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8C8" w:rsidRPr="003744E9" w:rsidRDefault="00CD7162" w:rsidP="002F58C8">
      <w:pPr>
        <w:shd w:val="clear" w:color="auto" w:fill="FFFFFF"/>
        <w:spacing w:after="0" w:line="280" w:lineRule="exact"/>
        <w:jc w:val="center"/>
        <w:rPr>
          <w:rFonts w:ascii="Times New Roman" w:eastAsia="Times New Roman" w:hAnsi="Times New Roman" w:cs="Times New Roman"/>
          <w:sz w:val="30"/>
          <w:szCs w:val="30"/>
          <w:lang w:eastAsia="ru-RU"/>
        </w:rPr>
      </w:pPr>
      <w:bookmarkStart w:id="0" w:name="_GoBack"/>
      <w:bookmarkEnd w:id="0"/>
      <w:r w:rsidRPr="003744E9">
        <w:rPr>
          <w:rFonts w:ascii="Times New Roman" w:eastAsia="Times New Roman" w:hAnsi="Times New Roman" w:cs="Times New Roman"/>
          <w:sz w:val="30"/>
          <w:szCs w:val="30"/>
          <w:lang w:eastAsia="ru-RU"/>
        </w:rPr>
        <w:t xml:space="preserve">Информационные материалы </w:t>
      </w:r>
    </w:p>
    <w:p w:rsidR="00C5635B" w:rsidRPr="003744E9" w:rsidRDefault="00C5635B" w:rsidP="002F58C8">
      <w:pPr>
        <w:shd w:val="clear" w:color="auto" w:fill="FFFFFF"/>
        <w:spacing w:after="0" w:line="280" w:lineRule="exact"/>
        <w:jc w:val="center"/>
        <w:rPr>
          <w:rFonts w:ascii="Times New Roman" w:eastAsia="Times New Roman" w:hAnsi="Times New Roman" w:cs="Times New Roman"/>
          <w:sz w:val="30"/>
          <w:szCs w:val="30"/>
          <w:lang w:eastAsia="ru-RU"/>
        </w:rPr>
      </w:pPr>
      <w:r w:rsidRPr="003744E9">
        <w:rPr>
          <w:rFonts w:ascii="Times New Roman" w:eastAsia="Times New Roman" w:hAnsi="Times New Roman" w:cs="Times New Roman"/>
          <w:sz w:val="30"/>
          <w:szCs w:val="30"/>
          <w:lang w:eastAsia="ru-RU"/>
        </w:rPr>
        <w:t>к</w:t>
      </w:r>
      <w:r w:rsidR="002F58C8" w:rsidRPr="003744E9">
        <w:rPr>
          <w:rFonts w:ascii="Times New Roman" w:eastAsia="Times New Roman" w:hAnsi="Times New Roman" w:cs="Times New Roman"/>
          <w:sz w:val="30"/>
          <w:szCs w:val="30"/>
          <w:lang w:eastAsia="ru-RU"/>
        </w:rPr>
        <w:t>о</w:t>
      </w:r>
      <w:r w:rsidRPr="003744E9">
        <w:rPr>
          <w:rFonts w:ascii="Times New Roman" w:eastAsia="Times New Roman" w:hAnsi="Times New Roman" w:cs="Times New Roman"/>
          <w:sz w:val="30"/>
          <w:szCs w:val="30"/>
          <w:lang w:eastAsia="ru-RU"/>
        </w:rPr>
        <w:t xml:space="preserve"> Всемирному дню охраны труда</w:t>
      </w:r>
    </w:p>
    <w:p w:rsidR="002F58C8" w:rsidRPr="003744E9" w:rsidRDefault="002F58C8" w:rsidP="002F58C8">
      <w:pPr>
        <w:shd w:val="clear" w:color="auto" w:fill="FFFFFF"/>
        <w:spacing w:after="0" w:line="280" w:lineRule="exact"/>
        <w:jc w:val="center"/>
        <w:rPr>
          <w:rFonts w:ascii="Times New Roman" w:eastAsia="Times New Roman" w:hAnsi="Times New Roman" w:cs="Times New Roman"/>
          <w:sz w:val="30"/>
          <w:szCs w:val="30"/>
          <w:lang w:eastAsia="ru-RU"/>
        </w:rPr>
      </w:pPr>
      <w:r w:rsidRPr="003744E9">
        <w:rPr>
          <w:rFonts w:ascii="Times New Roman" w:eastAsia="Times New Roman" w:hAnsi="Times New Roman" w:cs="Times New Roman"/>
          <w:sz w:val="30"/>
          <w:szCs w:val="30"/>
          <w:lang w:eastAsia="ru-RU"/>
        </w:rPr>
        <w:t>«Общими усилиями сформировать позитивную культуру охраны труда»</w:t>
      </w:r>
    </w:p>
    <w:p w:rsidR="00C5635B" w:rsidRPr="003744E9" w:rsidRDefault="00C5635B" w:rsidP="00C5635B">
      <w:pPr>
        <w:shd w:val="clear" w:color="auto" w:fill="FFFFFF"/>
        <w:spacing w:after="0" w:line="240" w:lineRule="auto"/>
        <w:ind w:firstLine="709"/>
        <w:jc w:val="both"/>
        <w:rPr>
          <w:rFonts w:ascii="Times New Roman" w:eastAsia="Times New Roman" w:hAnsi="Times New Roman" w:cs="Times New Roman"/>
          <w:sz w:val="30"/>
          <w:szCs w:val="30"/>
          <w:lang w:eastAsia="ru-RU"/>
        </w:rPr>
      </w:pPr>
    </w:p>
    <w:p w:rsidR="00C5635B" w:rsidRPr="003744E9" w:rsidRDefault="00C5635B" w:rsidP="00C5635B">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744E9">
        <w:rPr>
          <w:rFonts w:ascii="Times New Roman" w:eastAsia="Times New Roman" w:hAnsi="Times New Roman" w:cs="Times New Roman"/>
          <w:sz w:val="30"/>
          <w:szCs w:val="30"/>
          <w:lang w:eastAsia="ru-RU"/>
        </w:rPr>
        <w:t>Международная организация труда (МОТ) отмечает 28 апреля Всемирный день охраны труда в целях содействия предотвращению несчастных случаев и заболеваний на рабочи</w:t>
      </w:r>
      <w:r w:rsidR="00251AB4" w:rsidRPr="003744E9">
        <w:rPr>
          <w:rFonts w:ascii="Times New Roman" w:eastAsia="Times New Roman" w:hAnsi="Times New Roman" w:cs="Times New Roman"/>
          <w:sz w:val="30"/>
          <w:szCs w:val="30"/>
          <w:lang w:eastAsia="ru-RU"/>
        </w:rPr>
        <w:t xml:space="preserve">х местах </w:t>
      </w:r>
      <w:r w:rsidRPr="003744E9">
        <w:rPr>
          <w:rFonts w:ascii="Times New Roman" w:eastAsia="Times New Roman" w:hAnsi="Times New Roman" w:cs="Times New Roman"/>
          <w:sz w:val="30"/>
          <w:szCs w:val="30"/>
          <w:lang w:eastAsia="ru-RU"/>
        </w:rPr>
        <w:t>во всем мире. Эта информационно-разъяснительная кампания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w:t>
      </w:r>
      <w:r w:rsidR="00251AB4" w:rsidRPr="003744E9">
        <w:rPr>
          <w:rFonts w:ascii="Times New Roman" w:eastAsia="Times New Roman" w:hAnsi="Times New Roman" w:cs="Times New Roman"/>
          <w:sz w:val="30"/>
          <w:szCs w:val="30"/>
          <w:lang w:eastAsia="ru-RU"/>
        </w:rPr>
        <w:t> </w:t>
      </w:r>
      <w:r w:rsidRPr="003744E9">
        <w:rPr>
          <w:rFonts w:ascii="Times New Roman" w:eastAsia="Times New Roman" w:hAnsi="Times New Roman" w:cs="Times New Roman"/>
          <w:sz w:val="30"/>
          <w:szCs w:val="30"/>
          <w:lang w:eastAsia="ru-RU"/>
        </w:rPr>
        <w:t>области охраны труда организуют мероприятия к Всемирному дню.</w:t>
      </w:r>
    </w:p>
    <w:p w:rsidR="00C5635B" w:rsidRPr="003744E9" w:rsidRDefault="00252B7A" w:rsidP="00C5635B">
      <w:pPr>
        <w:spacing w:after="0" w:line="240" w:lineRule="auto"/>
        <w:ind w:firstLine="709"/>
        <w:jc w:val="both"/>
        <w:rPr>
          <w:rFonts w:ascii="Times New Roman" w:eastAsia="Times New Roman" w:hAnsi="Times New Roman" w:cs="Times New Roman"/>
          <w:b/>
          <w:bCs/>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В 2022 году т</w:t>
      </w:r>
      <w:r w:rsidR="00C5635B" w:rsidRPr="003744E9">
        <w:rPr>
          <w:rFonts w:ascii="Times New Roman" w:eastAsia="Times New Roman" w:hAnsi="Times New Roman" w:cs="Times New Roman"/>
          <w:sz w:val="30"/>
          <w:szCs w:val="30"/>
          <w:shd w:val="clear" w:color="auto" w:fill="FFFFFF"/>
          <w:lang w:eastAsia="ru-RU"/>
        </w:rPr>
        <w:t xml:space="preserve">ема Всемирного дня </w:t>
      </w:r>
      <w:r w:rsidRPr="003744E9">
        <w:rPr>
          <w:rFonts w:ascii="Times New Roman" w:eastAsia="Times New Roman" w:hAnsi="Times New Roman" w:cs="Times New Roman"/>
          <w:sz w:val="30"/>
          <w:szCs w:val="30"/>
          <w:shd w:val="clear" w:color="auto" w:fill="FFFFFF"/>
          <w:lang w:eastAsia="ru-RU"/>
        </w:rPr>
        <w:t xml:space="preserve">охраны труда </w:t>
      </w:r>
      <w:r w:rsidR="00193907" w:rsidRPr="003744E9">
        <w:rPr>
          <w:rFonts w:ascii="Times New Roman" w:eastAsia="Times New Roman" w:hAnsi="Times New Roman" w:cs="Times New Roman"/>
          <w:sz w:val="30"/>
          <w:szCs w:val="30"/>
          <w:shd w:val="clear" w:color="auto" w:fill="FFFFFF"/>
          <w:lang w:eastAsia="ru-RU"/>
        </w:rPr>
        <w:t xml:space="preserve">– </w:t>
      </w:r>
      <w:r w:rsidRPr="003744E9">
        <w:rPr>
          <w:rFonts w:ascii="Times New Roman" w:eastAsia="Times New Roman" w:hAnsi="Times New Roman" w:cs="Times New Roman"/>
          <w:sz w:val="30"/>
          <w:szCs w:val="30"/>
          <w:shd w:val="clear" w:color="auto" w:fill="FFFFFF"/>
          <w:lang w:eastAsia="ru-RU"/>
        </w:rPr>
        <w:t>«</w:t>
      </w:r>
      <w:r w:rsidR="00193907" w:rsidRPr="003744E9">
        <w:rPr>
          <w:rFonts w:ascii="Times New Roman" w:eastAsia="Times New Roman" w:hAnsi="Times New Roman" w:cs="Times New Roman"/>
          <w:b/>
          <w:sz w:val="30"/>
          <w:szCs w:val="30"/>
          <w:shd w:val="clear" w:color="auto" w:fill="FFFFFF"/>
          <w:lang w:eastAsia="ru-RU"/>
        </w:rPr>
        <w:t>Об</w:t>
      </w:r>
      <w:r w:rsidR="00C5635B" w:rsidRPr="003744E9">
        <w:rPr>
          <w:rFonts w:ascii="Times New Roman" w:eastAsia="Times New Roman" w:hAnsi="Times New Roman" w:cs="Times New Roman"/>
          <w:b/>
          <w:bCs/>
          <w:sz w:val="30"/>
          <w:szCs w:val="30"/>
          <w:shd w:val="clear" w:color="auto" w:fill="FFFFFF"/>
          <w:lang w:eastAsia="ru-RU"/>
        </w:rPr>
        <w:t>щими усилиями сформировать позитивную культуру охраны труда</w:t>
      </w:r>
      <w:r w:rsidRPr="003744E9">
        <w:rPr>
          <w:rFonts w:ascii="Times New Roman" w:eastAsia="Times New Roman" w:hAnsi="Times New Roman" w:cs="Times New Roman"/>
          <w:b/>
          <w:bCs/>
          <w:sz w:val="30"/>
          <w:szCs w:val="30"/>
          <w:shd w:val="clear" w:color="auto" w:fill="FFFFFF"/>
          <w:lang w:eastAsia="ru-RU"/>
        </w:rPr>
        <w:t>»</w:t>
      </w:r>
      <w:r w:rsidR="00C5635B" w:rsidRPr="003744E9">
        <w:rPr>
          <w:rFonts w:ascii="Times New Roman" w:eastAsia="Times New Roman" w:hAnsi="Times New Roman" w:cs="Times New Roman"/>
          <w:b/>
          <w:bCs/>
          <w:sz w:val="30"/>
          <w:szCs w:val="30"/>
          <w:shd w:val="clear" w:color="auto" w:fill="FFFFFF"/>
          <w:lang w:eastAsia="ru-RU"/>
        </w:rPr>
        <w:t>.</w:t>
      </w:r>
    </w:p>
    <w:p w:rsidR="00252B7A" w:rsidRPr="003744E9" w:rsidRDefault="00252B7A"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Тема Всемирного дня охраны труда отражает значение социального диалога и вовлеченности всех заинтересованных сторон для формирования позитивной культуры охраны труда.</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Наличие надежной системы охраны труда, функционирующей при</w:t>
      </w:r>
      <w:r w:rsidR="00252B7A" w:rsidRPr="003744E9">
        <w:rPr>
          <w:rFonts w:ascii="Times New Roman" w:eastAsia="Times New Roman" w:hAnsi="Times New Roman" w:cs="Times New Roman"/>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активном участии правительств, работодателей, работников, органов здравоохранения и всех заинтересованных сторон на национальном уровне и на уровне предприятий</w:t>
      </w:r>
      <w:r w:rsidR="00252B7A" w:rsidRPr="003744E9">
        <w:rPr>
          <w:rFonts w:ascii="Times New Roman" w:eastAsia="Times New Roman" w:hAnsi="Times New Roman" w:cs="Times New Roman"/>
          <w:sz w:val="30"/>
          <w:szCs w:val="30"/>
          <w:shd w:val="clear" w:color="auto" w:fill="FFFFFF"/>
          <w:lang w:eastAsia="ru-RU"/>
        </w:rPr>
        <w:t>,</w:t>
      </w:r>
      <w:r w:rsidRPr="003744E9">
        <w:rPr>
          <w:rFonts w:ascii="Times New Roman" w:eastAsia="Times New Roman" w:hAnsi="Times New Roman" w:cs="Times New Roman"/>
          <w:sz w:val="30"/>
          <w:szCs w:val="30"/>
          <w:shd w:val="clear" w:color="auto" w:fill="FFFFFF"/>
          <w:lang w:eastAsia="ru-RU"/>
        </w:rPr>
        <w:t xml:space="preserve"> играет важнейшую роль в сохранении нормальных условий труда и обеспечении безопасности и здоровья работников.</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Эффективный социальный диалог позволяет правительствам и социальным партнерам активно участвовать в процессе принятия решений в сфере охраны труда. Это имеет большое значение на всех этапах – от</w:t>
      </w:r>
      <w:r w:rsidR="00251AB4" w:rsidRPr="003744E9">
        <w:rPr>
          <w:rFonts w:ascii="Times New Roman" w:eastAsia="Times New Roman" w:hAnsi="Times New Roman" w:cs="Times New Roman"/>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разработки и корректировки политики в области охраны труда с учетом существующих и вновь возникающих проблем до ее практического применения на рабочих местах. Социальный диалог не только способствует выработке более эффективной политики и стратегии в области охраны труда, но и вносит решающий вклад в укрепление ответственности и заинтересованности сторон, содействуя тем самым оперативной и более эффективной реализации принятых решений.</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На рабочем месте высокая культура охраны труда – это культура, в</w:t>
      </w:r>
      <w:r w:rsidR="00252B7A" w:rsidRPr="003744E9">
        <w:rPr>
          <w:rFonts w:ascii="Times New Roman" w:eastAsia="Times New Roman" w:hAnsi="Times New Roman" w:cs="Times New Roman"/>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которой право на безопасную и здоровую рабочую среду ценится и поощряется как руководством, так и работниками. Позитивная культура охраны труда строится посредством значимого участия всех сторон в постоянном повышении безопасности и гигиены труда. На рабочем месте с</w:t>
      </w:r>
      <w:r w:rsidR="00252B7A" w:rsidRPr="003744E9">
        <w:rPr>
          <w:rFonts w:ascii="Times New Roman" w:eastAsia="Times New Roman" w:hAnsi="Times New Roman" w:cs="Times New Roman"/>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 xml:space="preserve">высокой культурой охраны труда работники чувствуют себя комфортно, сообщая о возможных рисках или опасностях в области охраны труда, а руководство активно сотрудничает с работниками для поиска </w:t>
      </w:r>
      <w:r w:rsidRPr="003744E9">
        <w:rPr>
          <w:rFonts w:ascii="Times New Roman" w:eastAsia="Times New Roman" w:hAnsi="Times New Roman" w:cs="Times New Roman"/>
          <w:sz w:val="30"/>
          <w:szCs w:val="30"/>
          <w:shd w:val="clear" w:color="auto" w:fill="FFFFFF"/>
          <w:lang w:eastAsia="ru-RU"/>
        </w:rPr>
        <w:lastRenderedPageBreak/>
        <w:t>подходящих, эффективных и устойчивых решений. Это требует открытого общения и диалога, построенного на доверии и взаимном уважении.</w:t>
      </w:r>
    </w:p>
    <w:p w:rsidR="00C5635B" w:rsidRPr="003744E9" w:rsidRDefault="00C5635B" w:rsidP="00C5635B">
      <w:pPr>
        <w:spacing w:after="0" w:line="240" w:lineRule="auto"/>
        <w:ind w:firstLine="709"/>
        <w:jc w:val="both"/>
        <w:rPr>
          <w:rFonts w:ascii="Times New Roman" w:eastAsia="Times New Roman" w:hAnsi="Times New Roman" w:cs="Times New Roman"/>
          <w:b/>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В целом сегодня во всем мире вопрос безопасности на производстве воспринимается как одна из важнейших тем сферы труда. Основной тезис</w:t>
      </w:r>
      <w:r w:rsidR="00FE1C7E" w:rsidRPr="003744E9">
        <w:rPr>
          <w:rFonts w:ascii="Times New Roman" w:eastAsia="Times New Roman" w:hAnsi="Times New Roman" w:cs="Times New Roman"/>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 xml:space="preserve">– </w:t>
      </w:r>
      <w:r w:rsidRPr="003744E9">
        <w:rPr>
          <w:rFonts w:ascii="Times New Roman" w:eastAsia="Times New Roman" w:hAnsi="Times New Roman" w:cs="Times New Roman"/>
          <w:b/>
          <w:sz w:val="30"/>
          <w:szCs w:val="30"/>
          <w:shd w:val="clear" w:color="auto" w:fill="FFFFFF"/>
          <w:lang w:eastAsia="ru-RU"/>
        </w:rPr>
        <w:t xml:space="preserve">достойный труд должен быть безопасным. </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Однако, к сожалению, травматизм на производстве пока еще повседневность практически для всех стран. Поскольку мы продолжаем сталкиваться с постоянными рисками в области охраны труда, мы должны продолжать двигаться к созданию высокой культуры безопасности и здоровья на всех уровнях.</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bCs/>
          <w:sz w:val="30"/>
          <w:szCs w:val="30"/>
          <w:shd w:val="clear" w:color="auto" w:fill="FFFFFF"/>
          <w:lang w:eastAsia="ru-RU"/>
        </w:rPr>
        <w:t>К основополагающим правам граждан,</w:t>
      </w:r>
      <w:r w:rsidRPr="003744E9">
        <w:rPr>
          <w:rFonts w:ascii="Times New Roman" w:eastAsia="Times New Roman" w:hAnsi="Times New Roman" w:cs="Times New Roman"/>
          <w:b/>
          <w:bCs/>
          <w:sz w:val="30"/>
          <w:szCs w:val="30"/>
          <w:shd w:val="clear" w:color="auto" w:fill="FFFFFF"/>
          <w:lang w:eastAsia="ru-RU"/>
        </w:rPr>
        <w:t xml:space="preserve"> </w:t>
      </w:r>
      <w:r w:rsidRPr="003744E9">
        <w:rPr>
          <w:rFonts w:ascii="Times New Roman" w:eastAsia="Times New Roman" w:hAnsi="Times New Roman" w:cs="Times New Roman"/>
          <w:bCs/>
          <w:sz w:val="30"/>
          <w:szCs w:val="30"/>
          <w:shd w:val="clear" w:color="auto" w:fill="FFFFFF"/>
          <w:lang w:eastAsia="ru-RU"/>
        </w:rPr>
        <w:t>гарантированным Конституцией Республики Беларусь,</w:t>
      </w:r>
      <w:r w:rsidRPr="003744E9">
        <w:rPr>
          <w:rFonts w:ascii="Times New Roman" w:eastAsia="Times New Roman" w:hAnsi="Times New Roman" w:cs="Times New Roman"/>
          <w:b/>
          <w:bCs/>
          <w:sz w:val="30"/>
          <w:szCs w:val="30"/>
          <w:shd w:val="clear" w:color="auto" w:fill="FFFFFF"/>
          <w:lang w:eastAsia="ru-RU"/>
        </w:rPr>
        <w:t xml:space="preserve"> </w:t>
      </w:r>
      <w:r w:rsidRPr="003744E9">
        <w:rPr>
          <w:rFonts w:ascii="Times New Roman" w:eastAsia="Times New Roman" w:hAnsi="Times New Roman" w:cs="Times New Roman"/>
          <w:bCs/>
          <w:sz w:val="30"/>
          <w:szCs w:val="30"/>
          <w:shd w:val="clear" w:color="auto" w:fill="FFFFFF"/>
          <w:lang w:eastAsia="ru-RU"/>
        </w:rPr>
        <w:t xml:space="preserve">относятся </w:t>
      </w:r>
      <w:r w:rsidRPr="003744E9">
        <w:rPr>
          <w:rFonts w:ascii="Times New Roman" w:eastAsia="Times New Roman" w:hAnsi="Times New Roman" w:cs="Times New Roman"/>
          <w:sz w:val="30"/>
          <w:szCs w:val="30"/>
          <w:shd w:val="clear" w:color="auto" w:fill="FFFFFF"/>
          <w:lang w:eastAsia="ru-RU"/>
        </w:rPr>
        <w:t>право на труд, справедливое вознаграждение за него, а также на здоровые и безопасные условия труда.</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 xml:space="preserve">В целях реализации данных прав в республике сформирована соответствующая законодательная база, регламентирующая права и обязанности как нанимателей (работодателей), так и работников (работающих). Ее основу образуют Трудовой кодекс Республики Беларусь, Закон Республики Беларусь «Об охране труда», акты Главы государства, регулирующие трудовые и связанные с ними отношения, а также принятые в их развитие нормативные правовые акты. </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Законом Республики Беларусь «Об охране труда» определены основные направления государственной политики в области охраны труда.</w:t>
      </w:r>
    </w:p>
    <w:p w:rsidR="00C5635B" w:rsidRPr="003744E9" w:rsidRDefault="00C5635B" w:rsidP="00C5635B">
      <w:pPr>
        <w:spacing w:after="0" w:line="240" w:lineRule="auto"/>
        <w:ind w:firstLine="708"/>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 xml:space="preserve">Взаимодействие республиканских органов государственного управления, профессиональных союзов и работодателей является одним их основных направлений государственной политики в области охраны труда. Такое взаимодействие осуществляется, в первую очередь, в рамках реализации Генерального соглашения между Правительством Республики Беларусь, республиканскими объединениями нанимателей и профсоюзов. </w:t>
      </w:r>
      <w:r w:rsidR="00252B7A" w:rsidRPr="003744E9">
        <w:rPr>
          <w:rFonts w:ascii="Times New Roman" w:eastAsia="Times New Roman" w:hAnsi="Times New Roman" w:cs="Times New Roman"/>
          <w:sz w:val="30"/>
          <w:szCs w:val="30"/>
          <w:shd w:val="clear" w:color="auto" w:fill="FFFFFF"/>
          <w:lang w:eastAsia="ru-RU"/>
        </w:rPr>
        <w:t xml:space="preserve">Генеральное соглашение между Правительством Республики Беларусь и республиканскими объединениями нанимателей и профсоюзов на 2019 - 2021 годы (далее – Генеральное соглашение), срок действия которого продлен на 2022-2024 годы, было заключено </w:t>
      </w:r>
      <w:r w:rsidRPr="003744E9">
        <w:rPr>
          <w:rFonts w:ascii="Times New Roman" w:eastAsia="Times New Roman" w:hAnsi="Times New Roman" w:cs="Times New Roman"/>
          <w:sz w:val="30"/>
          <w:szCs w:val="30"/>
          <w:shd w:val="clear" w:color="auto" w:fill="FFFFFF"/>
          <w:lang w:eastAsia="ru-RU"/>
        </w:rPr>
        <w:t>19 декабря 2018 г.</w:t>
      </w:r>
    </w:p>
    <w:p w:rsidR="007D5F5E" w:rsidRPr="003744E9" w:rsidRDefault="007D5F5E" w:rsidP="00C5635B">
      <w:pPr>
        <w:spacing w:after="0" w:line="240" w:lineRule="auto"/>
        <w:ind w:firstLine="708"/>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Выполнение Генерального соглашения регулярно рассматривается на</w:t>
      </w:r>
      <w:r w:rsidR="00252B7A" w:rsidRPr="003744E9">
        <w:rPr>
          <w:rFonts w:ascii="Times New Roman" w:eastAsia="Times New Roman" w:hAnsi="Times New Roman" w:cs="Times New Roman"/>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заседаниях Национального совета по трудовым и социальным вопросам.</w:t>
      </w:r>
    </w:p>
    <w:p w:rsidR="00C5635B" w:rsidRPr="003744E9" w:rsidRDefault="007D5F5E" w:rsidP="00C5635B">
      <w:pPr>
        <w:spacing w:after="0" w:line="240" w:lineRule="auto"/>
        <w:ind w:firstLine="708"/>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В целях выполнения Генерального с</w:t>
      </w:r>
      <w:r w:rsidR="00C5635B" w:rsidRPr="003744E9">
        <w:rPr>
          <w:rFonts w:ascii="Times New Roman" w:eastAsia="Times New Roman" w:hAnsi="Times New Roman" w:cs="Times New Roman"/>
          <w:sz w:val="30"/>
          <w:szCs w:val="30"/>
          <w:shd w:val="clear" w:color="auto" w:fill="FFFFFF"/>
          <w:lang w:eastAsia="ru-RU"/>
        </w:rPr>
        <w:t>оглашени</w:t>
      </w:r>
      <w:r w:rsidRPr="003744E9">
        <w:rPr>
          <w:rFonts w:ascii="Times New Roman" w:eastAsia="Times New Roman" w:hAnsi="Times New Roman" w:cs="Times New Roman"/>
          <w:sz w:val="30"/>
          <w:szCs w:val="30"/>
          <w:shd w:val="clear" w:color="auto" w:fill="FFFFFF"/>
          <w:lang w:eastAsia="ru-RU"/>
        </w:rPr>
        <w:t>я</w:t>
      </w:r>
      <w:r w:rsidR="00C5635B" w:rsidRPr="003744E9">
        <w:rPr>
          <w:rFonts w:ascii="Times New Roman" w:eastAsia="Times New Roman" w:hAnsi="Times New Roman" w:cs="Times New Roman"/>
          <w:sz w:val="30"/>
          <w:szCs w:val="30"/>
          <w:shd w:val="clear" w:color="auto" w:fill="FFFFFF"/>
          <w:lang w:eastAsia="ru-RU"/>
        </w:rPr>
        <w:t xml:space="preserve"> проекты нормативных правовых актов, регулирующих вопросы условий и охраны труда работников, направляются в Федерацию профсоюзов Беларуси для</w:t>
      </w:r>
      <w:r w:rsidR="00252B7A" w:rsidRPr="003744E9">
        <w:rPr>
          <w:rFonts w:ascii="Times New Roman" w:eastAsia="Times New Roman" w:hAnsi="Times New Roman" w:cs="Times New Roman"/>
          <w:sz w:val="30"/>
          <w:szCs w:val="30"/>
          <w:shd w:val="clear" w:color="auto" w:fill="FFFFFF"/>
          <w:lang w:eastAsia="ru-RU"/>
        </w:rPr>
        <w:t> </w:t>
      </w:r>
      <w:r w:rsidR="00C5635B" w:rsidRPr="003744E9">
        <w:rPr>
          <w:rFonts w:ascii="Times New Roman" w:eastAsia="Times New Roman" w:hAnsi="Times New Roman" w:cs="Times New Roman"/>
          <w:sz w:val="30"/>
          <w:szCs w:val="30"/>
          <w:shd w:val="clear" w:color="auto" w:fill="FFFFFF"/>
          <w:lang w:eastAsia="ru-RU"/>
        </w:rPr>
        <w:t xml:space="preserve">рассмотрения и внесения предложений. Представители профсоюзов </w:t>
      </w:r>
      <w:r w:rsidR="00C5635B" w:rsidRPr="003744E9">
        <w:rPr>
          <w:rFonts w:ascii="Times New Roman" w:eastAsia="Times New Roman" w:hAnsi="Times New Roman" w:cs="Times New Roman"/>
          <w:sz w:val="30"/>
          <w:szCs w:val="30"/>
          <w:shd w:val="clear" w:color="auto" w:fill="FFFFFF"/>
          <w:lang w:eastAsia="ru-RU"/>
        </w:rPr>
        <w:lastRenderedPageBreak/>
        <w:t>привлекались к подготовке и доработке законопроекта «О внесении изменений и дополнений в Закон Республики Беларусь «Об охране труда».</w:t>
      </w:r>
    </w:p>
    <w:p w:rsidR="00C5635B" w:rsidRPr="003744E9" w:rsidRDefault="00C5635B" w:rsidP="00C5635B">
      <w:pPr>
        <w:spacing w:after="0" w:line="240" w:lineRule="auto"/>
        <w:ind w:firstLine="708"/>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В Республике Беларусь выстроена четкая система коллективно-договорного регулирования трудовых отношений.</w:t>
      </w:r>
    </w:p>
    <w:p w:rsidR="00C5635B" w:rsidRPr="003744E9" w:rsidRDefault="00C5635B" w:rsidP="00C5635B">
      <w:pPr>
        <w:spacing w:after="0" w:line="240" w:lineRule="auto"/>
        <w:ind w:firstLine="708"/>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На основе Генерального соглашения заключаются отраслевые (тарифные) и местные (территориальные) соглашения, оговаривающие темпы экономического развития, социальные гарантии работникам отдельных отраслей и регионов. В эти соглашения, как правило, закладываются еще более высокие гарантии для работников. На уровне предприятий заключаются коллективные договоры между первичной профсоюзной организацией и нанимателем.</w:t>
      </w:r>
    </w:p>
    <w:p w:rsidR="00C5635B" w:rsidRPr="003744E9" w:rsidRDefault="00C5635B" w:rsidP="00C5635B">
      <w:pPr>
        <w:spacing w:after="0" w:line="240" w:lineRule="auto"/>
        <w:ind w:firstLine="708"/>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Значение коллективных договоров с каждым годом возрастает, так как именно благодаря этой форме взаимодействия профсоюзов и нанимателей решаются многие вопросы защиты трудовых прав и социально-экономических интересов работников.</w:t>
      </w:r>
    </w:p>
    <w:p w:rsidR="00C5635B" w:rsidRPr="003744E9" w:rsidRDefault="00C5635B" w:rsidP="00C5635B">
      <w:pPr>
        <w:spacing w:after="0" w:line="240" w:lineRule="auto"/>
        <w:ind w:firstLine="708"/>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По состоянию на 1 января 2021 г. в отраслях экономики республики заключено 17,1 тыс. коллективных договоров (в том числе в 2021 году заключены впервые 399 коллективных договоров), действие которых распространяется на 18,5 тыс. организаций.</w:t>
      </w:r>
    </w:p>
    <w:p w:rsidR="00C5635B" w:rsidRPr="003744E9" w:rsidRDefault="00C5635B" w:rsidP="00C5635B">
      <w:pPr>
        <w:spacing w:after="0" w:line="240" w:lineRule="auto"/>
        <w:ind w:firstLine="708"/>
        <w:jc w:val="both"/>
        <w:rPr>
          <w:rFonts w:ascii="Times New Roman" w:eastAsia="Times New Roman" w:hAnsi="Times New Roman" w:cs="Times New Roman"/>
          <w:sz w:val="30"/>
          <w:szCs w:val="30"/>
          <w:shd w:val="clear" w:color="auto" w:fill="FFFFFF"/>
          <w:lang w:eastAsia="ru-RU"/>
        </w:rPr>
      </w:pPr>
    </w:p>
    <w:p w:rsidR="00C5635B" w:rsidRPr="003744E9" w:rsidRDefault="00C5635B" w:rsidP="00C5635B">
      <w:pPr>
        <w:spacing w:after="0" w:line="240" w:lineRule="auto"/>
        <w:ind w:firstLine="708"/>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Генеральное соглашение определило согласованные позиции Сторон по основным направлениям регулирования социально-трудовых отношений в ходе проведения социально-экономической политики и совместные действия по его реализации.</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 xml:space="preserve">Работа по охране труда, профилактике производственного травматизма дает результат, когда проводится на системной основе. Стороны </w:t>
      </w:r>
      <w:r w:rsidR="007D5F5E" w:rsidRPr="003744E9">
        <w:rPr>
          <w:rFonts w:ascii="Times New Roman" w:eastAsia="Times New Roman" w:hAnsi="Times New Roman" w:cs="Times New Roman"/>
          <w:sz w:val="30"/>
          <w:szCs w:val="30"/>
          <w:shd w:val="clear" w:color="auto" w:fill="FFFFFF"/>
          <w:lang w:eastAsia="ru-RU"/>
        </w:rPr>
        <w:t>Генерального с</w:t>
      </w:r>
      <w:r w:rsidRPr="003744E9">
        <w:rPr>
          <w:rFonts w:ascii="Times New Roman" w:eastAsia="Times New Roman" w:hAnsi="Times New Roman" w:cs="Times New Roman"/>
          <w:sz w:val="30"/>
          <w:szCs w:val="30"/>
          <w:shd w:val="clear" w:color="auto" w:fill="FFFFFF"/>
          <w:lang w:eastAsia="ru-RU"/>
        </w:rPr>
        <w:t>оглашения договорились способствовать внедрению и совершенствованию созданных в организациях систем управления охраной труда, обеспечивающих идентификацию опасностей, оценку</w:t>
      </w:r>
      <w:r w:rsidRPr="003744E9">
        <w:rPr>
          <w:rFonts w:ascii="Times New Roman" w:eastAsia="Times New Roman" w:hAnsi="Times New Roman" w:cs="Times New Roman"/>
          <w:i/>
          <w:sz w:val="30"/>
          <w:szCs w:val="30"/>
          <w:shd w:val="clear" w:color="auto" w:fill="FFFFFF"/>
          <w:lang w:eastAsia="ru-RU"/>
        </w:rPr>
        <w:t xml:space="preserve"> </w:t>
      </w:r>
      <w:r w:rsidRPr="003744E9">
        <w:rPr>
          <w:rFonts w:ascii="Times New Roman" w:eastAsia="Times New Roman" w:hAnsi="Times New Roman" w:cs="Times New Roman"/>
          <w:sz w:val="30"/>
          <w:szCs w:val="30"/>
          <w:shd w:val="clear" w:color="auto" w:fill="FFFFFF"/>
          <w:lang w:eastAsia="ru-RU"/>
        </w:rPr>
        <w:t xml:space="preserve">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 </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Создана соответствующая законодательная база. Для оказания помощи нанимателям Министерством труда и социальной защиты утверждены рекомендации по разработке систем управления охраной труда в организациях и на территориальном уровне.</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 xml:space="preserve">Кроме того, при разработке систем управления охраной труда можно руководствоваться государственным стандартом </w:t>
      </w:r>
      <w:r w:rsidRPr="003744E9">
        <w:rPr>
          <w:rFonts w:ascii="Times New Roman" w:eastAsia="Times New Roman" w:hAnsi="Times New Roman" w:cs="Times New Roman"/>
          <w:bCs/>
          <w:sz w:val="30"/>
          <w:szCs w:val="30"/>
          <w:shd w:val="clear" w:color="auto" w:fill="FFFFFF"/>
          <w:lang w:eastAsia="ru-RU"/>
        </w:rPr>
        <w:t>СТБ ISO 45001-2020</w:t>
      </w:r>
      <w:r w:rsidRPr="003744E9">
        <w:rPr>
          <w:rFonts w:ascii="Times New Roman" w:eastAsia="Times New Roman" w:hAnsi="Times New Roman" w:cs="Times New Roman"/>
          <w:sz w:val="30"/>
          <w:szCs w:val="30"/>
          <w:shd w:val="clear" w:color="auto" w:fill="FFFFFF"/>
          <w:lang w:eastAsia="ru-RU"/>
        </w:rPr>
        <w:t xml:space="preserve"> или межгосударственным стандартом ГОСТ 12.0.230.1-2015.</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 xml:space="preserve">Внедрение в организациях систем управления охраной труда, обеспечивающих оценку профессиональных рисков, разработку и </w:t>
      </w:r>
      <w:r w:rsidRPr="003744E9">
        <w:rPr>
          <w:rFonts w:ascii="Times New Roman" w:eastAsia="Times New Roman" w:hAnsi="Times New Roman" w:cs="Times New Roman"/>
          <w:sz w:val="30"/>
          <w:szCs w:val="30"/>
          <w:shd w:val="clear" w:color="auto" w:fill="FFFFFF"/>
          <w:lang w:eastAsia="ru-RU"/>
        </w:rPr>
        <w:lastRenderedPageBreak/>
        <w:t>реализацию мероприятий по улучшению условий и охраны труда</w:t>
      </w:r>
      <w:r w:rsidR="002D45EE" w:rsidRPr="003744E9">
        <w:rPr>
          <w:rFonts w:ascii="Times New Roman" w:eastAsia="Times New Roman" w:hAnsi="Times New Roman" w:cs="Times New Roman"/>
          <w:sz w:val="30"/>
          <w:szCs w:val="30"/>
          <w:shd w:val="clear" w:color="auto" w:fill="FFFFFF"/>
          <w:lang w:eastAsia="ru-RU"/>
        </w:rPr>
        <w:t>,</w:t>
      </w:r>
      <w:r w:rsidRPr="003744E9">
        <w:rPr>
          <w:rFonts w:ascii="Times New Roman" w:eastAsia="Times New Roman" w:hAnsi="Times New Roman" w:cs="Times New Roman"/>
          <w:sz w:val="30"/>
          <w:szCs w:val="30"/>
          <w:shd w:val="clear" w:color="auto" w:fill="FFFFFF"/>
          <w:lang w:eastAsia="ru-RU"/>
        </w:rPr>
        <w:t xml:space="preserve"> является одним из показателей выполнения мероприятий Государственной программы.</w:t>
      </w:r>
    </w:p>
    <w:p w:rsidR="002D45EE" w:rsidRPr="003744E9" w:rsidRDefault="00C5635B" w:rsidP="002D45EE">
      <w:pPr>
        <w:spacing w:after="0" w:line="280" w:lineRule="exact"/>
        <w:jc w:val="both"/>
        <w:rPr>
          <w:rFonts w:ascii="Times New Roman" w:eastAsia="Times New Roman" w:hAnsi="Times New Roman" w:cs="Times New Roman"/>
          <w:i/>
          <w:sz w:val="28"/>
          <w:szCs w:val="28"/>
          <w:shd w:val="clear" w:color="auto" w:fill="FFFFFF"/>
          <w:lang w:eastAsia="ru-RU"/>
        </w:rPr>
      </w:pPr>
      <w:r w:rsidRPr="003744E9">
        <w:rPr>
          <w:rFonts w:ascii="Times New Roman" w:eastAsia="Times New Roman" w:hAnsi="Times New Roman" w:cs="Times New Roman"/>
          <w:i/>
          <w:sz w:val="28"/>
          <w:szCs w:val="28"/>
          <w:shd w:val="clear" w:color="auto" w:fill="FFFFFF"/>
          <w:lang w:eastAsia="ru-RU"/>
        </w:rPr>
        <w:t xml:space="preserve">Справочно. </w:t>
      </w:r>
    </w:p>
    <w:p w:rsidR="00C5635B" w:rsidRPr="003744E9" w:rsidRDefault="00C5635B" w:rsidP="002D45EE">
      <w:pPr>
        <w:spacing w:after="0" w:line="280" w:lineRule="exact"/>
        <w:ind w:left="567" w:firstLine="709"/>
        <w:jc w:val="both"/>
        <w:rPr>
          <w:rFonts w:ascii="Times New Roman" w:eastAsia="Times New Roman" w:hAnsi="Times New Roman" w:cs="Times New Roman"/>
          <w:i/>
          <w:sz w:val="28"/>
          <w:szCs w:val="28"/>
          <w:shd w:val="clear" w:color="auto" w:fill="FFFFFF"/>
          <w:lang w:eastAsia="ru-RU"/>
        </w:rPr>
      </w:pPr>
      <w:r w:rsidRPr="003744E9">
        <w:rPr>
          <w:rFonts w:ascii="Times New Roman" w:eastAsia="Times New Roman" w:hAnsi="Times New Roman" w:cs="Times New Roman"/>
          <w:i/>
          <w:sz w:val="28"/>
          <w:szCs w:val="28"/>
          <w:shd w:val="clear" w:color="auto" w:fill="FFFFFF"/>
          <w:lang w:eastAsia="ru-RU"/>
        </w:rPr>
        <w:t>Согласно данным ведомственной отчетности «Отчет о реализации мероприятий по выполнению задачи 4 «Улучшение условий и охраны труда» комплекса мероприятий Государственной программы «Рынок труда и содействие занятости» на 2021 - 2025 годы»</w:t>
      </w:r>
      <w:r w:rsidR="002D45EE" w:rsidRPr="003744E9">
        <w:rPr>
          <w:rFonts w:ascii="Times New Roman" w:eastAsia="Times New Roman" w:hAnsi="Times New Roman" w:cs="Times New Roman"/>
          <w:i/>
          <w:sz w:val="28"/>
          <w:szCs w:val="28"/>
          <w:shd w:val="clear" w:color="auto" w:fill="FFFFFF"/>
          <w:lang w:eastAsia="ru-RU"/>
        </w:rPr>
        <w:t>,</w:t>
      </w:r>
      <w:r w:rsidRPr="003744E9">
        <w:rPr>
          <w:rFonts w:ascii="Times New Roman" w:eastAsia="Times New Roman" w:hAnsi="Times New Roman" w:cs="Times New Roman"/>
          <w:i/>
          <w:sz w:val="28"/>
          <w:szCs w:val="28"/>
          <w:shd w:val="clear" w:color="auto" w:fill="FFFFFF"/>
          <w:lang w:eastAsia="ru-RU"/>
        </w:rPr>
        <w:t xml:space="preserve"> в 2021 году системы управления охраной труда внедрены в 81,2 процента организаций </w:t>
      </w:r>
      <w:r w:rsidR="00896010" w:rsidRPr="003744E9">
        <w:rPr>
          <w:rFonts w:ascii="Times New Roman" w:eastAsia="Times New Roman" w:hAnsi="Times New Roman" w:cs="Times New Roman"/>
          <w:i/>
          <w:sz w:val="28"/>
          <w:szCs w:val="28"/>
          <w:shd w:val="clear" w:color="auto" w:fill="FFFFFF"/>
          <w:lang w:eastAsia="ru-RU"/>
        </w:rPr>
        <w:t xml:space="preserve">республики </w:t>
      </w:r>
      <w:r w:rsidRPr="003744E9">
        <w:rPr>
          <w:rFonts w:ascii="Times New Roman" w:eastAsia="Times New Roman" w:hAnsi="Times New Roman" w:cs="Times New Roman"/>
          <w:i/>
          <w:sz w:val="28"/>
          <w:szCs w:val="28"/>
          <w:shd w:val="clear" w:color="auto" w:fill="FFFFFF"/>
          <w:lang w:eastAsia="ru-RU"/>
        </w:rPr>
        <w:t>с</w:t>
      </w:r>
      <w:r w:rsidR="002D45EE" w:rsidRPr="003744E9">
        <w:rPr>
          <w:rFonts w:ascii="Times New Roman" w:eastAsia="Times New Roman" w:hAnsi="Times New Roman" w:cs="Times New Roman"/>
          <w:i/>
          <w:sz w:val="28"/>
          <w:szCs w:val="28"/>
          <w:shd w:val="clear" w:color="auto" w:fill="FFFFFF"/>
          <w:lang w:eastAsia="ru-RU"/>
        </w:rPr>
        <w:t> </w:t>
      </w:r>
      <w:r w:rsidRPr="003744E9">
        <w:rPr>
          <w:rFonts w:ascii="Times New Roman" w:eastAsia="Times New Roman" w:hAnsi="Times New Roman" w:cs="Times New Roman"/>
          <w:i/>
          <w:sz w:val="28"/>
          <w:szCs w:val="28"/>
          <w:shd w:val="clear" w:color="auto" w:fill="FFFFFF"/>
          <w:lang w:eastAsia="ru-RU"/>
        </w:rPr>
        <w:t xml:space="preserve">численностью более 16 человек. </w:t>
      </w:r>
    </w:p>
    <w:p w:rsidR="00896010" w:rsidRPr="003744E9" w:rsidRDefault="00896010" w:rsidP="00896010">
      <w:pPr>
        <w:spacing w:after="0" w:line="280" w:lineRule="exact"/>
        <w:ind w:left="567" w:firstLine="709"/>
        <w:jc w:val="both"/>
        <w:rPr>
          <w:rFonts w:ascii="Times New Roman" w:eastAsia="Times New Roman" w:hAnsi="Times New Roman" w:cs="Times New Roman"/>
          <w:i/>
          <w:sz w:val="28"/>
          <w:szCs w:val="28"/>
          <w:shd w:val="clear" w:color="auto" w:fill="FFFFFF"/>
          <w:lang w:eastAsia="ru-RU"/>
        </w:rPr>
      </w:pPr>
      <w:r w:rsidRPr="003744E9">
        <w:rPr>
          <w:rFonts w:ascii="Times New Roman" w:eastAsia="Times New Roman" w:hAnsi="Times New Roman" w:cs="Times New Roman"/>
          <w:i/>
          <w:sz w:val="28"/>
          <w:szCs w:val="28"/>
          <w:shd w:val="clear" w:color="auto" w:fill="FFFFFF"/>
          <w:lang w:eastAsia="ru-RU"/>
        </w:rPr>
        <w:t>Во всех 56 организациях, входящих в систему Госстандарта (далее – организации), внедрены системы управления охраной труда (далее – СУОТ) в соответствии с требованиями законодательства. В 2020/2021 году в связи со вступлением в действие Государственного стандарта Республики Беларусь СТБ ISO 45001-2020 (ISO 45001:2018, IDT) «Системы менеджмента здоровья и безопасности труда при профессиональной деятельности. Требования и руководство по применению» (далее OH&amp;S), а также с учетом Рекомендаций по разработке системы управления охраной труда в организации, утвержденных приказом Министерства труда и социальной защиты Республики Беларусь от 30 декабря 2019</w:t>
      </w:r>
      <w:r w:rsidR="003744E9">
        <w:rPr>
          <w:rFonts w:ascii="Times New Roman" w:eastAsia="Times New Roman" w:hAnsi="Times New Roman" w:cs="Times New Roman"/>
          <w:i/>
          <w:sz w:val="28"/>
          <w:szCs w:val="28"/>
          <w:shd w:val="clear" w:color="auto" w:fill="FFFFFF"/>
          <w:lang w:eastAsia="ru-RU"/>
        </w:rPr>
        <w:t> г.</w:t>
      </w:r>
      <w:r w:rsidRPr="003744E9">
        <w:rPr>
          <w:rFonts w:ascii="Times New Roman" w:eastAsia="Times New Roman" w:hAnsi="Times New Roman" w:cs="Times New Roman"/>
          <w:i/>
          <w:sz w:val="28"/>
          <w:szCs w:val="28"/>
          <w:shd w:val="clear" w:color="auto" w:fill="FFFFFF"/>
          <w:lang w:eastAsia="ru-RU"/>
        </w:rPr>
        <w:t xml:space="preserve"> № 108, СУОТ организаций актуализированы (в том числе в 2021 году – </w:t>
      </w:r>
      <w:r w:rsidRPr="003744E9">
        <w:rPr>
          <w:rFonts w:ascii="Times New Roman" w:eastAsia="Times New Roman" w:hAnsi="Times New Roman" w:cs="Times New Roman"/>
          <w:i/>
          <w:sz w:val="28"/>
          <w:szCs w:val="28"/>
          <w:shd w:val="clear" w:color="auto" w:fill="FFFFFF"/>
          <w:lang w:eastAsia="ru-RU"/>
        </w:rPr>
        <w:br/>
        <w:t xml:space="preserve">в 27 организациях), также произведена сертификация СУОТ </w:t>
      </w:r>
      <w:r w:rsidRPr="003744E9">
        <w:rPr>
          <w:rFonts w:ascii="Times New Roman" w:eastAsia="Times New Roman" w:hAnsi="Times New Roman" w:cs="Times New Roman"/>
          <w:i/>
          <w:sz w:val="28"/>
          <w:szCs w:val="28"/>
          <w:shd w:val="clear" w:color="auto" w:fill="FFFFFF"/>
          <w:lang w:eastAsia="ru-RU"/>
        </w:rPr>
        <w:br/>
        <w:t>в 20 организациях. В связи с тем, что актуализация СУОТ в 4 организациях осуществлялась во 2 полугодии 2021 года, анализ функционирования СУОТ в них не проводился.</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К 2025 году такие системы должны быть в 100 процентах организаций.</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p>
    <w:p w:rsidR="00C5635B" w:rsidRPr="003744E9" w:rsidRDefault="007D5F5E" w:rsidP="00C5635B">
      <w:pPr>
        <w:spacing w:after="0" w:line="240" w:lineRule="auto"/>
        <w:ind w:firstLine="709"/>
        <w:jc w:val="both"/>
        <w:rPr>
          <w:rFonts w:ascii="Times New Roman" w:eastAsia="Times New Roman" w:hAnsi="Times New Roman" w:cs="Times New Roman"/>
          <w:b/>
          <w:sz w:val="30"/>
          <w:szCs w:val="30"/>
          <w:u w:val="single"/>
          <w:shd w:val="clear" w:color="auto" w:fill="FFFFFF"/>
          <w:lang w:eastAsia="ru-RU"/>
        </w:rPr>
      </w:pPr>
      <w:r w:rsidRPr="003744E9">
        <w:rPr>
          <w:rFonts w:ascii="Times New Roman" w:eastAsia="Times New Roman" w:hAnsi="Times New Roman" w:cs="Times New Roman"/>
          <w:b/>
          <w:sz w:val="30"/>
          <w:szCs w:val="30"/>
          <w:u w:val="single"/>
          <w:shd w:val="clear" w:color="auto" w:fill="FFFFFF"/>
          <w:lang w:eastAsia="ru-RU"/>
        </w:rPr>
        <w:t>Концепция «Н</w:t>
      </w:r>
      <w:r w:rsidR="00C5635B" w:rsidRPr="003744E9">
        <w:rPr>
          <w:rFonts w:ascii="Times New Roman" w:eastAsia="Times New Roman" w:hAnsi="Times New Roman" w:cs="Times New Roman"/>
          <w:b/>
          <w:sz w:val="30"/>
          <w:szCs w:val="30"/>
          <w:u w:val="single"/>
          <w:shd w:val="clear" w:color="auto" w:fill="FFFFFF"/>
          <w:lang w:eastAsia="ru-RU"/>
        </w:rPr>
        <w:t>улевого травматизма»</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При организации работы по охране труда в республике учитывается положительный международный опыт в области охраны труда, предупреждения производственного травматизма и профессиональных заболеваний.</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 xml:space="preserve">Так, Генеральное соглашение между Правительством Республики Беларусь, республиканскими объединениями нанимателей и профсоюзов на 2019 </w:t>
      </w:r>
      <w:r w:rsidR="002D45EE" w:rsidRPr="003744E9">
        <w:rPr>
          <w:rFonts w:ascii="Times New Roman" w:eastAsia="Times New Roman" w:hAnsi="Times New Roman" w:cs="Times New Roman"/>
          <w:sz w:val="30"/>
          <w:szCs w:val="30"/>
          <w:shd w:val="clear" w:color="auto" w:fill="FFFFFF"/>
          <w:lang w:eastAsia="ru-RU"/>
        </w:rPr>
        <w:t>–</w:t>
      </w:r>
      <w:r w:rsidRPr="003744E9">
        <w:rPr>
          <w:rFonts w:ascii="Times New Roman" w:eastAsia="Times New Roman" w:hAnsi="Times New Roman" w:cs="Times New Roman"/>
          <w:sz w:val="30"/>
          <w:szCs w:val="30"/>
          <w:shd w:val="clear" w:color="auto" w:fill="FFFFFF"/>
          <w:lang w:eastAsia="ru-RU"/>
        </w:rPr>
        <w:t xml:space="preserve"> 2021 годы определило дату</w:t>
      </w:r>
      <w:r w:rsidR="007D5F5E" w:rsidRPr="003744E9">
        <w:rPr>
          <w:rFonts w:ascii="Times New Roman" w:eastAsia="Times New Roman" w:hAnsi="Times New Roman" w:cs="Times New Roman"/>
          <w:sz w:val="30"/>
          <w:szCs w:val="30"/>
          <w:shd w:val="clear" w:color="auto" w:fill="FFFFFF"/>
          <w:lang w:eastAsia="ru-RU"/>
        </w:rPr>
        <w:t xml:space="preserve"> его </w:t>
      </w:r>
      <w:r w:rsidRPr="003744E9">
        <w:rPr>
          <w:rFonts w:ascii="Times New Roman" w:eastAsia="Times New Roman" w:hAnsi="Times New Roman" w:cs="Times New Roman"/>
          <w:sz w:val="30"/>
          <w:szCs w:val="30"/>
          <w:shd w:val="clear" w:color="auto" w:fill="FFFFFF"/>
          <w:lang w:eastAsia="ru-RU"/>
        </w:rPr>
        <w:t xml:space="preserve"> подписания стартом кампании в</w:t>
      </w:r>
      <w:r w:rsidR="002D45EE" w:rsidRPr="003744E9">
        <w:rPr>
          <w:rFonts w:ascii="Times New Roman" w:eastAsia="Times New Roman" w:hAnsi="Times New Roman" w:cs="Times New Roman"/>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 xml:space="preserve">поддержку концепции «нулевого травматизма» в Республике Беларусь. </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Концепция разработана Международной ассоциаци</w:t>
      </w:r>
      <w:r w:rsidR="00D74D79" w:rsidRPr="003744E9">
        <w:rPr>
          <w:rFonts w:ascii="Times New Roman" w:eastAsia="Times New Roman" w:hAnsi="Times New Roman" w:cs="Times New Roman"/>
          <w:sz w:val="30"/>
          <w:szCs w:val="30"/>
          <w:shd w:val="clear" w:color="auto" w:fill="FFFFFF"/>
          <w:lang w:eastAsia="ru-RU"/>
        </w:rPr>
        <w:t>ей</w:t>
      </w:r>
      <w:r w:rsidRPr="003744E9">
        <w:rPr>
          <w:rFonts w:ascii="Times New Roman" w:eastAsia="Times New Roman" w:hAnsi="Times New Roman" w:cs="Times New Roman"/>
          <w:sz w:val="30"/>
          <w:szCs w:val="30"/>
          <w:shd w:val="clear" w:color="auto" w:fill="FFFFFF"/>
          <w:lang w:eastAsia="ru-RU"/>
        </w:rPr>
        <w:t xml:space="preserve"> социального обеспечения (МАСО) с участием работодателей, директоров, менеджеров, специалистов в сфере профилактики, инспекторов по охране труда и представителей работников. Компания по продвижению концепции «нулевого травматизма» была запущена в Сингапуре 4 сентября 2017 года на XXI Всемирном конгрессе по безопасности и гигиене труда.</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Помогая работодателям и специалистам предприятий решать задачи непрерывного совершенствования охраны труда в соответствии с</w:t>
      </w:r>
      <w:r w:rsidR="002D45EE" w:rsidRPr="003744E9">
        <w:rPr>
          <w:rFonts w:ascii="Times New Roman" w:eastAsia="Times New Roman" w:hAnsi="Times New Roman" w:cs="Times New Roman"/>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 xml:space="preserve">концепцией «нулевого травматизма», МАСО на основе результатов </w:t>
      </w:r>
      <w:r w:rsidRPr="003744E9">
        <w:rPr>
          <w:rFonts w:ascii="Times New Roman" w:eastAsia="Times New Roman" w:hAnsi="Times New Roman" w:cs="Times New Roman"/>
          <w:sz w:val="30"/>
          <w:szCs w:val="30"/>
          <w:shd w:val="clear" w:color="auto" w:fill="FFFFFF"/>
          <w:lang w:eastAsia="ru-RU"/>
        </w:rPr>
        <w:lastRenderedPageBreak/>
        <w:t>обследования, посвященного изучению наиболее эффективных профилактических мер, разработала практический инструмент управления в целях совершенствования культуры безопасности и гигиены труда. Концепция предлагает семь «золотых правил», реализация которых будет содействовать работодателю в снижении показателей производственного травматизма и профессиональной заболеваемости.</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Коротко суть этих правил заключается в следующем.</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Руководители и специалисты должны показывать другим пример для</w:t>
      </w:r>
      <w:r w:rsidR="002D45EE" w:rsidRPr="003744E9">
        <w:rPr>
          <w:rFonts w:ascii="Times New Roman" w:eastAsia="Times New Roman" w:hAnsi="Times New Roman" w:cs="Times New Roman"/>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подражания. Они устанавливают правила поведения и сами следуют им. Они обеспечивают понимание этих правил и их выполнение всеми работниками предприятия. Любое нарушение правил охраны труда требует немедленной реакции. Выявление факторов риска должно поощряться. То, как поступают сами руководители, с чем они мирятся и на чём настаивают, определяет норму поведения остальных работников.</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Любые правильные действия работника должны поощряться. Поощрение сотрудников за соблюдение правил охраны труда является одной из главных обязанностей руководителя. Предприятия, которые заботятся о работниках и активно вовлекают их в процесс охраны труда, получают возможность максимально использовать важный актив – знания, способности и идеи работников. Если с работником советуются, например, когда оцениваются риски или разрабатываются рабочие инструкции, он активнее стремится следовать установленным правилам. Ничего не стоит похвалить работников за соблюдение правил безопасности, узнать их мнение, поинтересоваться, как они решают сложные производственные задачи, и немедленно отреагировать на неосторожные действия или опасную ситуацию. В то же время это помогает формировать личную позицию работников и мотивирует их к безопасной, вдумчивой и, главное, уверенной работе. Цель заключается в том, чтобы каждый работник заботился о себе, равно как и о своих коллегах.</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 xml:space="preserve">Стороны </w:t>
      </w:r>
      <w:r w:rsidR="007D5F5E" w:rsidRPr="003744E9">
        <w:rPr>
          <w:rFonts w:ascii="Times New Roman" w:eastAsia="Times New Roman" w:hAnsi="Times New Roman" w:cs="Times New Roman"/>
          <w:sz w:val="30"/>
          <w:szCs w:val="30"/>
          <w:shd w:val="clear" w:color="auto" w:fill="FFFFFF"/>
          <w:lang w:eastAsia="ru-RU"/>
        </w:rPr>
        <w:t>Генерального с</w:t>
      </w:r>
      <w:r w:rsidRPr="003744E9">
        <w:rPr>
          <w:rFonts w:ascii="Times New Roman" w:eastAsia="Times New Roman" w:hAnsi="Times New Roman" w:cs="Times New Roman"/>
          <w:sz w:val="30"/>
          <w:szCs w:val="30"/>
          <w:shd w:val="clear" w:color="auto" w:fill="FFFFFF"/>
          <w:lang w:eastAsia="ru-RU"/>
        </w:rPr>
        <w:t>оглашения договорились, что будут способствовать применению в организациях принципов этой концепции, в</w:t>
      </w:r>
      <w:r w:rsidR="002D45EE" w:rsidRPr="003744E9">
        <w:rPr>
          <w:rFonts w:ascii="Times New Roman" w:eastAsia="Times New Roman" w:hAnsi="Times New Roman" w:cs="Times New Roman"/>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том числе используя имеющиеся у них возможности для</w:t>
      </w:r>
      <w:r w:rsidR="002D45EE" w:rsidRPr="003744E9">
        <w:rPr>
          <w:rFonts w:ascii="Times New Roman" w:eastAsia="Times New Roman" w:hAnsi="Times New Roman" w:cs="Times New Roman"/>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информационного обеспечения кампании в поддержку концепции «нулевого травматизма».</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В качестве новой формы работы по профилактике производственного травматизма в 2021 организовано проведение во всех регионах республики такого мероприятия, как «Неделя нулевого травматизма». Суть мероприятия заключается в том, что целые районы и города ставят себе задачу и задействуют все средства для того, чтобы в эту неделю у них не</w:t>
      </w:r>
      <w:r w:rsidR="002D45EE" w:rsidRPr="003744E9">
        <w:rPr>
          <w:rFonts w:ascii="Times New Roman" w:eastAsia="Times New Roman" w:hAnsi="Times New Roman" w:cs="Times New Roman"/>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 xml:space="preserve">было ни одного травмированного на производстве. </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lastRenderedPageBreak/>
        <w:t xml:space="preserve">В Бешенковичском районе Витебской области, Краснопольском и Хотимском районах </w:t>
      </w:r>
      <w:r w:rsidR="002D45EE" w:rsidRPr="003744E9">
        <w:rPr>
          <w:rFonts w:ascii="Times New Roman" w:eastAsia="Times New Roman" w:hAnsi="Times New Roman" w:cs="Times New Roman"/>
          <w:sz w:val="30"/>
          <w:szCs w:val="30"/>
          <w:shd w:val="clear" w:color="auto" w:fill="FFFFFF"/>
          <w:lang w:eastAsia="ru-RU"/>
        </w:rPr>
        <w:t>Могилевской</w:t>
      </w:r>
      <w:r w:rsidRPr="003744E9">
        <w:rPr>
          <w:rFonts w:ascii="Times New Roman" w:eastAsia="Times New Roman" w:hAnsi="Times New Roman" w:cs="Times New Roman"/>
          <w:sz w:val="30"/>
          <w:szCs w:val="30"/>
          <w:shd w:val="clear" w:color="auto" w:fill="FFFFFF"/>
          <w:lang w:eastAsia="ru-RU"/>
        </w:rPr>
        <w:t xml:space="preserve"> области не только в период проведения Недели нулевого травматизма, но и в течение всего </w:t>
      </w:r>
      <w:r w:rsidR="007D5F5E" w:rsidRPr="003744E9">
        <w:rPr>
          <w:rFonts w:ascii="Times New Roman" w:eastAsia="Times New Roman" w:hAnsi="Times New Roman" w:cs="Times New Roman"/>
          <w:sz w:val="30"/>
          <w:szCs w:val="30"/>
          <w:shd w:val="clear" w:color="auto" w:fill="FFFFFF"/>
          <w:lang w:eastAsia="ru-RU"/>
        </w:rPr>
        <w:t xml:space="preserve">2021 </w:t>
      </w:r>
      <w:r w:rsidRPr="003744E9">
        <w:rPr>
          <w:rFonts w:ascii="Times New Roman" w:eastAsia="Times New Roman" w:hAnsi="Times New Roman" w:cs="Times New Roman"/>
          <w:sz w:val="30"/>
          <w:szCs w:val="30"/>
          <w:shd w:val="clear" w:color="auto" w:fill="FFFFFF"/>
          <w:lang w:eastAsia="ru-RU"/>
        </w:rPr>
        <w:t xml:space="preserve">года не допущено случаев производственного травматизма. </w:t>
      </w:r>
    </w:p>
    <w:p w:rsidR="00896010" w:rsidRPr="003744E9" w:rsidRDefault="00896010" w:rsidP="00896010">
      <w:pPr>
        <w:spacing w:after="0" w:line="240" w:lineRule="auto"/>
        <w:jc w:val="both"/>
        <w:rPr>
          <w:rFonts w:ascii="Times New Roman" w:eastAsia="Times New Roman" w:hAnsi="Times New Roman" w:cs="Times New Roman"/>
          <w:sz w:val="30"/>
          <w:szCs w:val="30"/>
          <w:shd w:val="clear" w:color="auto" w:fill="FFFFFF"/>
          <w:lang w:eastAsia="ru-RU"/>
        </w:rPr>
      </w:pPr>
    </w:p>
    <w:p w:rsidR="00896010" w:rsidRPr="003744E9" w:rsidRDefault="00896010" w:rsidP="009C0865">
      <w:pPr>
        <w:spacing w:after="0" w:line="280" w:lineRule="exact"/>
        <w:jc w:val="both"/>
        <w:rPr>
          <w:rFonts w:ascii="Times New Roman" w:eastAsia="Times New Roman" w:hAnsi="Times New Roman" w:cs="Times New Roman"/>
          <w:i/>
          <w:sz w:val="28"/>
          <w:szCs w:val="28"/>
          <w:shd w:val="clear" w:color="auto" w:fill="FFFFFF"/>
          <w:lang w:eastAsia="ru-RU"/>
        </w:rPr>
      </w:pPr>
      <w:r w:rsidRPr="003744E9">
        <w:rPr>
          <w:rFonts w:ascii="Times New Roman" w:eastAsia="Times New Roman" w:hAnsi="Times New Roman" w:cs="Times New Roman"/>
          <w:i/>
          <w:sz w:val="28"/>
          <w:szCs w:val="28"/>
          <w:shd w:val="clear" w:color="auto" w:fill="FFFFFF"/>
          <w:lang w:eastAsia="ru-RU"/>
        </w:rPr>
        <w:t>Справочно</w:t>
      </w:r>
      <w:r w:rsidR="00684259" w:rsidRPr="003744E9">
        <w:rPr>
          <w:rFonts w:ascii="Times New Roman" w:eastAsia="Times New Roman" w:hAnsi="Times New Roman" w:cs="Times New Roman"/>
          <w:i/>
          <w:sz w:val="28"/>
          <w:szCs w:val="28"/>
          <w:shd w:val="clear" w:color="auto" w:fill="FFFFFF"/>
          <w:lang w:eastAsia="ru-RU"/>
        </w:rPr>
        <w:t>.</w:t>
      </w:r>
    </w:p>
    <w:p w:rsidR="00896010" w:rsidRPr="003744E9" w:rsidRDefault="00896010" w:rsidP="009C0865">
      <w:pPr>
        <w:spacing w:after="0" w:line="280" w:lineRule="exact"/>
        <w:ind w:firstLine="709"/>
        <w:jc w:val="both"/>
        <w:rPr>
          <w:rFonts w:ascii="Times New Roman" w:eastAsia="Times New Roman" w:hAnsi="Times New Roman" w:cs="Times New Roman"/>
          <w:i/>
          <w:sz w:val="28"/>
          <w:szCs w:val="28"/>
          <w:shd w:val="clear" w:color="auto" w:fill="FFFFFF"/>
          <w:lang w:eastAsia="ru-RU"/>
        </w:rPr>
      </w:pPr>
      <w:r w:rsidRPr="003744E9">
        <w:rPr>
          <w:rFonts w:ascii="Times New Roman" w:eastAsia="Times New Roman" w:hAnsi="Times New Roman" w:cs="Times New Roman"/>
          <w:i/>
          <w:sz w:val="28"/>
          <w:szCs w:val="28"/>
          <w:shd w:val="clear" w:color="auto" w:fill="FFFFFF"/>
          <w:lang w:eastAsia="ru-RU"/>
        </w:rPr>
        <w:t>С целью обеспечения безопасности и здоровья работников на рабочих местах, предотвращения случаев производственного травматизма в</w:t>
      </w:r>
      <w:r w:rsidR="009C0865" w:rsidRPr="003744E9">
        <w:rPr>
          <w:rFonts w:ascii="Times New Roman" w:eastAsia="Times New Roman" w:hAnsi="Times New Roman" w:cs="Times New Roman"/>
          <w:i/>
          <w:sz w:val="28"/>
          <w:szCs w:val="28"/>
          <w:shd w:val="clear" w:color="auto" w:fill="FFFFFF"/>
          <w:lang w:eastAsia="ru-RU"/>
        </w:rPr>
        <w:t> </w:t>
      </w:r>
      <w:r w:rsidRPr="003744E9">
        <w:rPr>
          <w:rFonts w:ascii="Times New Roman" w:eastAsia="Times New Roman" w:hAnsi="Times New Roman" w:cs="Times New Roman"/>
          <w:i/>
          <w:sz w:val="28"/>
          <w:szCs w:val="28"/>
          <w:shd w:val="clear" w:color="auto" w:fill="FFFFFF"/>
          <w:lang w:eastAsia="ru-RU"/>
        </w:rPr>
        <w:t xml:space="preserve">организациях путем оперативного выявления нарушения норм охраны труда и применения мер по их устранению Госстандартом инициировано среди организаций, входящих в систему, проведение с 18 по 24 октября 2021 года «недели нулевого травматизма». </w:t>
      </w:r>
    </w:p>
    <w:p w:rsidR="00896010" w:rsidRPr="003744E9" w:rsidRDefault="00896010" w:rsidP="009C0865">
      <w:pPr>
        <w:spacing w:after="0" w:line="280" w:lineRule="exact"/>
        <w:ind w:firstLine="709"/>
        <w:jc w:val="both"/>
        <w:rPr>
          <w:rFonts w:ascii="Times New Roman" w:eastAsia="Times New Roman" w:hAnsi="Times New Roman" w:cs="Times New Roman"/>
          <w:i/>
          <w:sz w:val="28"/>
          <w:szCs w:val="28"/>
          <w:shd w:val="clear" w:color="auto" w:fill="FFFFFF"/>
          <w:lang w:eastAsia="ru-RU"/>
        </w:rPr>
      </w:pPr>
      <w:r w:rsidRPr="003744E9">
        <w:rPr>
          <w:rFonts w:ascii="Times New Roman" w:eastAsia="Times New Roman" w:hAnsi="Times New Roman" w:cs="Times New Roman"/>
          <w:i/>
          <w:sz w:val="28"/>
          <w:szCs w:val="28"/>
          <w:shd w:val="clear" w:color="auto" w:fill="FFFFFF"/>
          <w:lang w:eastAsia="ru-RU"/>
        </w:rPr>
        <w:t>В рамках «недели нулевого травматизма» размещены тематические материалы по охране труда на сайтах, информационных стендах организаций; работники ознакомлены с основными тезисами концепции «нулевой травматизм», ее реализацией чере</w:t>
      </w:r>
      <w:r w:rsidR="009C0865" w:rsidRPr="003744E9">
        <w:rPr>
          <w:rFonts w:ascii="Times New Roman" w:eastAsia="Times New Roman" w:hAnsi="Times New Roman" w:cs="Times New Roman"/>
          <w:i/>
          <w:sz w:val="28"/>
          <w:szCs w:val="28"/>
          <w:shd w:val="clear" w:color="auto" w:fill="FFFFFF"/>
          <w:lang w:eastAsia="ru-RU"/>
        </w:rPr>
        <w:t>з</w:t>
      </w:r>
      <w:r w:rsidRPr="003744E9">
        <w:rPr>
          <w:rFonts w:ascii="Times New Roman" w:eastAsia="Times New Roman" w:hAnsi="Times New Roman" w:cs="Times New Roman"/>
          <w:i/>
          <w:sz w:val="28"/>
          <w:szCs w:val="28"/>
          <w:shd w:val="clear" w:color="auto" w:fill="FFFFFF"/>
          <w:lang w:eastAsia="ru-RU"/>
        </w:rPr>
        <w:t xml:space="preserve"> внедрение в системы управления охраной труда, актуализированные в соответствии с СТБ ISO 45001; проведен отраслевой День охраны труда по теме «Безопасность в электроэнергетике»; организованы с работниками внеплановые инструктажи по охране труда с</w:t>
      </w:r>
      <w:r w:rsidR="009C0865" w:rsidRPr="003744E9">
        <w:rPr>
          <w:rFonts w:ascii="Times New Roman" w:eastAsia="Times New Roman" w:hAnsi="Times New Roman" w:cs="Times New Roman"/>
          <w:i/>
          <w:sz w:val="28"/>
          <w:szCs w:val="28"/>
          <w:shd w:val="clear" w:color="auto" w:fill="FFFFFF"/>
          <w:lang w:eastAsia="ru-RU"/>
        </w:rPr>
        <w:t> </w:t>
      </w:r>
      <w:r w:rsidRPr="003744E9">
        <w:rPr>
          <w:rFonts w:ascii="Times New Roman" w:eastAsia="Times New Roman" w:hAnsi="Times New Roman" w:cs="Times New Roman"/>
          <w:i/>
          <w:sz w:val="28"/>
          <w:szCs w:val="28"/>
          <w:shd w:val="clear" w:color="auto" w:fill="FFFFFF"/>
          <w:lang w:eastAsia="ru-RU"/>
        </w:rPr>
        <w:t>разъяснением обязанностей по созданию безопасных условий труда на каждом рабочем месте, мониторинг проведения периодического контроля за</w:t>
      </w:r>
      <w:r w:rsidR="009C0865" w:rsidRPr="003744E9">
        <w:rPr>
          <w:rFonts w:ascii="Times New Roman" w:eastAsia="Times New Roman" w:hAnsi="Times New Roman" w:cs="Times New Roman"/>
          <w:i/>
          <w:sz w:val="28"/>
          <w:szCs w:val="28"/>
          <w:shd w:val="clear" w:color="auto" w:fill="FFFFFF"/>
          <w:lang w:eastAsia="ru-RU"/>
        </w:rPr>
        <w:t> </w:t>
      </w:r>
      <w:r w:rsidRPr="003744E9">
        <w:rPr>
          <w:rFonts w:ascii="Times New Roman" w:eastAsia="Times New Roman" w:hAnsi="Times New Roman" w:cs="Times New Roman"/>
          <w:i/>
          <w:sz w:val="28"/>
          <w:szCs w:val="28"/>
          <w:shd w:val="clear" w:color="auto" w:fill="FFFFFF"/>
          <w:lang w:eastAsia="ru-RU"/>
        </w:rPr>
        <w:t>соблюдением законодательства о труде и охране труда в соответствии с</w:t>
      </w:r>
      <w:r w:rsidR="009C0865" w:rsidRPr="003744E9">
        <w:rPr>
          <w:rFonts w:ascii="Times New Roman" w:eastAsia="Times New Roman" w:hAnsi="Times New Roman" w:cs="Times New Roman"/>
          <w:i/>
          <w:sz w:val="28"/>
          <w:szCs w:val="28"/>
          <w:shd w:val="clear" w:color="auto" w:fill="FFFFFF"/>
          <w:lang w:eastAsia="ru-RU"/>
        </w:rPr>
        <w:t> </w:t>
      </w:r>
      <w:r w:rsidRPr="003744E9">
        <w:rPr>
          <w:rFonts w:ascii="Times New Roman" w:eastAsia="Times New Roman" w:hAnsi="Times New Roman" w:cs="Times New Roman"/>
          <w:i/>
          <w:sz w:val="28"/>
          <w:szCs w:val="28"/>
          <w:shd w:val="clear" w:color="auto" w:fill="FFFFFF"/>
          <w:lang w:eastAsia="ru-RU"/>
        </w:rPr>
        <w:t>законодательством Республики Беларусь, в соответствии с тематикой отраслевого Дня охраны труда –  контроль за соблюдением правил электробезопасности в организациях, в том числе проверка документации, исправности технического состояния электрооборудования, прекращения эксплуатации неисправного электрооборудования, контроль за соблюдением противопожарного законодательства Республики Беларусь, проверка комплектации противопожарных щитов первичными средствами пожаротушения, их исправного состояния. Итоги проведения «недель нулевого травматизма» рассмотрены на совещаниях руководителей организаций.</w:t>
      </w:r>
    </w:p>
    <w:p w:rsidR="00896010" w:rsidRPr="003744E9" w:rsidRDefault="009C0865" w:rsidP="009C0865">
      <w:pPr>
        <w:spacing w:after="0" w:line="280" w:lineRule="exact"/>
        <w:ind w:firstLine="709"/>
        <w:jc w:val="both"/>
        <w:rPr>
          <w:rFonts w:ascii="Times New Roman" w:eastAsia="Times New Roman" w:hAnsi="Times New Roman" w:cs="Times New Roman"/>
          <w:i/>
          <w:sz w:val="28"/>
          <w:szCs w:val="28"/>
          <w:shd w:val="clear" w:color="auto" w:fill="FFFFFF"/>
          <w:lang w:eastAsia="ru-RU"/>
        </w:rPr>
      </w:pPr>
      <w:r w:rsidRPr="003744E9">
        <w:rPr>
          <w:rFonts w:ascii="Times New Roman" w:eastAsia="Times New Roman" w:hAnsi="Times New Roman" w:cs="Times New Roman"/>
          <w:i/>
          <w:sz w:val="28"/>
          <w:szCs w:val="28"/>
          <w:shd w:val="clear" w:color="auto" w:fill="FFFFFF"/>
          <w:lang w:eastAsia="ru-RU"/>
        </w:rPr>
        <w:t>Госстандартом в рамках «недели нулевого травматизма» 21.10.2021 организован семинар «О</w:t>
      </w:r>
      <w:r w:rsidR="00896010" w:rsidRPr="003744E9">
        <w:rPr>
          <w:rFonts w:ascii="Times New Roman" w:eastAsia="Times New Roman" w:hAnsi="Times New Roman" w:cs="Times New Roman"/>
          <w:i/>
          <w:sz w:val="28"/>
          <w:szCs w:val="28"/>
          <w:shd w:val="clear" w:color="auto" w:fill="FFFFFF"/>
          <w:lang w:eastAsia="ru-RU"/>
        </w:rPr>
        <w:t>рганизация безопасных и здоровых условий труда», на</w:t>
      </w:r>
      <w:r w:rsidRPr="003744E9">
        <w:rPr>
          <w:rFonts w:ascii="Times New Roman" w:eastAsia="Times New Roman" w:hAnsi="Times New Roman" w:cs="Times New Roman"/>
          <w:i/>
          <w:sz w:val="28"/>
          <w:szCs w:val="28"/>
          <w:shd w:val="clear" w:color="auto" w:fill="FFFFFF"/>
          <w:lang w:eastAsia="ru-RU"/>
        </w:rPr>
        <w:t> </w:t>
      </w:r>
      <w:r w:rsidR="00896010" w:rsidRPr="003744E9">
        <w:rPr>
          <w:rFonts w:ascii="Times New Roman" w:eastAsia="Times New Roman" w:hAnsi="Times New Roman" w:cs="Times New Roman"/>
          <w:i/>
          <w:sz w:val="28"/>
          <w:szCs w:val="28"/>
          <w:shd w:val="clear" w:color="auto" w:fill="FFFFFF"/>
          <w:lang w:eastAsia="ru-RU"/>
        </w:rPr>
        <w:t>котором выступили заведующий кафедрой  заведующий кафедрой эпидемиологии и микробиологии ГУО «Белорусская медицинская академия последипломного образования», доктор медицинских наук, профессор Н.Д.</w:t>
      </w:r>
      <w:r w:rsidRPr="003744E9">
        <w:rPr>
          <w:rFonts w:ascii="Times New Roman" w:eastAsia="Times New Roman" w:hAnsi="Times New Roman" w:cs="Times New Roman"/>
          <w:i/>
          <w:sz w:val="28"/>
          <w:szCs w:val="28"/>
          <w:shd w:val="clear" w:color="auto" w:fill="FFFFFF"/>
          <w:lang w:eastAsia="ru-RU"/>
        </w:rPr>
        <w:t> </w:t>
      </w:r>
      <w:r w:rsidR="00896010" w:rsidRPr="003744E9">
        <w:rPr>
          <w:rFonts w:ascii="Times New Roman" w:eastAsia="Times New Roman" w:hAnsi="Times New Roman" w:cs="Times New Roman"/>
          <w:i/>
          <w:sz w:val="28"/>
          <w:szCs w:val="28"/>
          <w:shd w:val="clear" w:color="auto" w:fill="FFFFFF"/>
          <w:lang w:eastAsia="ru-RU"/>
        </w:rPr>
        <w:t xml:space="preserve">Коломиец по теме «Актуальные вопросы профилактики COVID-19», ведущий инженер отдела электротехнической инспекции ГУ «Государственный энергетический и газовый надзор» Ю.Н.Евстигнеев  по актуальным вопросам электробезопасности в быту и на производстве, о состоянии и причинах производственного травматизма, связанного с поражением электрическим током, в Республике Беларусь в 2020/2021 году, наиболее характерных бытовых и электротравмах, их причинах. </w:t>
      </w:r>
      <w:r w:rsidRPr="003744E9">
        <w:rPr>
          <w:rFonts w:ascii="Times New Roman" w:eastAsia="Times New Roman" w:hAnsi="Times New Roman" w:cs="Times New Roman"/>
          <w:i/>
          <w:sz w:val="28"/>
          <w:szCs w:val="28"/>
          <w:shd w:val="clear" w:color="auto" w:fill="FFFFFF"/>
          <w:lang w:eastAsia="ru-RU"/>
        </w:rPr>
        <w:t>В</w:t>
      </w:r>
      <w:r w:rsidR="00896010" w:rsidRPr="003744E9">
        <w:rPr>
          <w:rFonts w:ascii="Times New Roman" w:eastAsia="Times New Roman" w:hAnsi="Times New Roman" w:cs="Times New Roman"/>
          <w:i/>
          <w:sz w:val="28"/>
          <w:szCs w:val="28"/>
          <w:shd w:val="clear" w:color="auto" w:fill="FFFFFF"/>
          <w:lang w:eastAsia="ru-RU"/>
        </w:rPr>
        <w:t xml:space="preserve"> семинаре дистанционно приняло участие 202</w:t>
      </w:r>
      <w:r w:rsidRPr="003744E9">
        <w:rPr>
          <w:rFonts w:ascii="Times New Roman" w:eastAsia="Times New Roman" w:hAnsi="Times New Roman" w:cs="Times New Roman"/>
          <w:i/>
          <w:sz w:val="28"/>
          <w:szCs w:val="28"/>
          <w:shd w:val="clear" w:color="auto" w:fill="FFFFFF"/>
          <w:lang w:eastAsia="ru-RU"/>
        </w:rPr>
        <w:t> </w:t>
      </w:r>
      <w:r w:rsidR="00896010" w:rsidRPr="003744E9">
        <w:rPr>
          <w:rFonts w:ascii="Times New Roman" w:eastAsia="Times New Roman" w:hAnsi="Times New Roman" w:cs="Times New Roman"/>
          <w:i/>
          <w:sz w:val="28"/>
          <w:szCs w:val="28"/>
          <w:shd w:val="clear" w:color="auto" w:fill="FFFFFF"/>
          <w:lang w:eastAsia="ru-RU"/>
        </w:rPr>
        <w:t>человека.</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p>
    <w:p w:rsidR="00C5635B" w:rsidRPr="003744E9" w:rsidRDefault="00C5635B" w:rsidP="00C5635B">
      <w:pPr>
        <w:spacing w:after="0" w:line="240" w:lineRule="auto"/>
        <w:ind w:firstLine="709"/>
        <w:jc w:val="both"/>
        <w:rPr>
          <w:rFonts w:ascii="Times New Roman" w:eastAsia="Times New Roman" w:hAnsi="Times New Roman" w:cs="Times New Roman"/>
          <w:b/>
          <w:sz w:val="30"/>
          <w:szCs w:val="30"/>
          <w:u w:val="single"/>
          <w:shd w:val="clear" w:color="auto" w:fill="FFFFFF"/>
          <w:lang w:eastAsia="ru-RU"/>
        </w:rPr>
      </w:pPr>
      <w:r w:rsidRPr="003744E9">
        <w:rPr>
          <w:rFonts w:ascii="Times New Roman" w:eastAsia="Times New Roman" w:hAnsi="Times New Roman" w:cs="Times New Roman"/>
          <w:b/>
          <w:sz w:val="30"/>
          <w:szCs w:val="30"/>
          <w:u w:val="single"/>
          <w:shd w:val="clear" w:color="auto" w:fill="FFFFFF"/>
          <w:lang w:eastAsia="ru-RU"/>
        </w:rPr>
        <w:t>Профилактика производственного травматизма</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 xml:space="preserve">Важную роль в профилактике производственного травматизма играют созданные местными исполнительными и распорядительными органами </w:t>
      </w:r>
      <w:r w:rsidRPr="003744E9">
        <w:rPr>
          <w:rFonts w:ascii="Times New Roman" w:eastAsia="Times New Roman" w:hAnsi="Times New Roman" w:cs="Times New Roman"/>
          <w:b/>
          <w:sz w:val="30"/>
          <w:szCs w:val="30"/>
          <w:shd w:val="clear" w:color="auto" w:fill="FFFFFF"/>
          <w:lang w:eastAsia="ru-RU"/>
        </w:rPr>
        <w:t>мобильные группы</w:t>
      </w:r>
      <w:r w:rsidRPr="003744E9">
        <w:rPr>
          <w:rFonts w:ascii="Times New Roman" w:eastAsia="Times New Roman" w:hAnsi="Times New Roman" w:cs="Times New Roman"/>
          <w:sz w:val="30"/>
          <w:szCs w:val="30"/>
          <w:shd w:val="clear" w:color="auto" w:fill="FFFFFF"/>
          <w:lang w:eastAsia="ru-RU"/>
        </w:rPr>
        <w:t xml:space="preserve"> оперативного оказания руководителям и </w:t>
      </w:r>
      <w:r w:rsidRPr="003744E9">
        <w:rPr>
          <w:rFonts w:ascii="Times New Roman" w:eastAsia="Times New Roman" w:hAnsi="Times New Roman" w:cs="Times New Roman"/>
          <w:sz w:val="30"/>
          <w:szCs w:val="30"/>
          <w:shd w:val="clear" w:color="auto" w:fill="FFFFFF"/>
          <w:lang w:eastAsia="ru-RU"/>
        </w:rPr>
        <w:lastRenderedPageBreak/>
        <w:t>специалистам организаций практической и методической помощи в</w:t>
      </w:r>
      <w:r w:rsidR="002D45EE" w:rsidRPr="003744E9">
        <w:rPr>
          <w:rFonts w:ascii="Times New Roman" w:eastAsia="Times New Roman" w:hAnsi="Times New Roman" w:cs="Times New Roman"/>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обеспечении безопасности труда при организации и проведении работ.</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Они призваны содействовать реализации в организациях профилактических мер, направленных на предупреждение производственного травматизма и профессиональных заболеваний, обеспечению работников средствами индивидуальной защиты.</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 xml:space="preserve">На сегодняшний день мобильные группы являются важным элементом в организации работы местных органов власти по вопросам охраны труда на </w:t>
      </w:r>
      <w:r w:rsidR="00D74D79" w:rsidRPr="003744E9">
        <w:rPr>
          <w:rFonts w:ascii="Times New Roman" w:eastAsia="Times New Roman" w:hAnsi="Times New Roman" w:cs="Times New Roman"/>
          <w:sz w:val="30"/>
          <w:szCs w:val="30"/>
          <w:shd w:val="clear" w:color="auto" w:fill="FFFFFF"/>
          <w:lang w:eastAsia="ru-RU"/>
        </w:rPr>
        <w:t>подведомственной им</w:t>
      </w:r>
      <w:r w:rsidRPr="003744E9">
        <w:rPr>
          <w:rFonts w:ascii="Times New Roman" w:eastAsia="Times New Roman" w:hAnsi="Times New Roman" w:cs="Times New Roman"/>
          <w:sz w:val="30"/>
          <w:szCs w:val="30"/>
          <w:shd w:val="clear" w:color="auto" w:fill="FFFFFF"/>
          <w:lang w:eastAsia="ru-RU"/>
        </w:rPr>
        <w:t xml:space="preserve"> территории. </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 xml:space="preserve">Создаваемая в соответствии с решением исполкома мобильная группа, как правило, включает в состав представителей всех надзорных органов, имеющих отношение к вопросам безопасности труда </w:t>
      </w:r>
      <w:r w:rsidR="002D45EE" w:rsidRPr="003744E9">
        <w:rPr>
          <w:rFonts w:ascii="Times New Roman" w:eastAsia="Times New Roman" w:hAnsi="Times New Roman" w:cs="Times New Roman"/>
          <w:sz w:val="30"/>
          <w:szCs w:val="30"/>
          <w:shd w:val="clear" w:color="auto" w:fill="FFFFFF"/>
          <w:lang w:eastAsia="ru-RU"/>
        </w:rPr>
        <w:t>–</w:t>
      </w:r>
      <w:r w:rsidRPr="003744E9">
        <w:rPr>
          <w:rFonts w:ascii="Times New Roman" w:eastAsia="Times New Roman" w:hAnsi="Times New Roman" w:cs="Times New Roman"/>
          <w:sz w:val="30"/>
          <w:szCs w:val="30"/>
          <w:shd w:val="clear" w:color="auto" w:fill="FFFFFF"/>
          <w:lang w:eastAsia="ru-RU"/>
        </w:rPr>
        <w:t xml:space="preserve">Департамента государственной инспекции труда, органов строительного и пожарного надзора, промышленной и электробезопасности. Активно участвуют в работе мобильных групп представители профсоюзов. </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При посещении организаций мобильной группой изучаются вопросы соблюдения требований нормативных правовых актов, технических нормативных правовых актов, определяющих организацию безопасного проведения соответствующего вида работ, выполнения требований Директивы Президента Республики Беларусь от 11 марта 2004 г. № 1 «О мерах по укреплению общественной безопасности и дисциплины».</w:t>
      </w:r>
    </w:p>
    <w:p w:rsidR="00B511A5"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Очевидно, что заметить нарушения в области охраны труда в</w:t>
      </w:r>
      <w:r w:rsidR="002D45EE" w:rsidRPr="003744E9">
        <w:rPr>
          <w:rFonts w:ascii="Times New Roman" w:eastAsia="Times New Roman" w:hAnsi="Times New Roman" w:cs="Times New Roman"/>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 xml:space="preserve">организации сможет, прежде всего, профессионал. Поэтому </w:t>
      </w:r>
      <w:r w:rsidR="00D74D79" w:rsidRPr="003744E9">
        <w:rPr>
          <w:rFonts w:ascii="Times New Roman" w:eastAsia="Times New Roman" w:hAnsi="Times New Roman" w:cs="Times New Roman"/>
          <w:sz w:val="30"/>
          <w:szCs w:val="30"/>
          <w:shd w:val="clear" w:color="auto" w:fill="FFFFFF"/>
          <w:lang w:eastAsia="ru-RU"/>
        </w:rPr>
        <w:t xml:space="preserve">наибольшая </w:t>
      </w:r>
      <w:r w:rsidRPr="003744E9">
        <w:rPr>
          <w:rFonts w:ascii="Times New Roman" w:eastAsia="Times New Roman" w:hAnsi="Times New Roman" w:cs="Times New Roman"/>
          <w:sz w:val="30"/>
          <w:szCs w:val="30"/>
          <w:shd w:val="clear" w:color="auto" w:fill="FFFFFF"/>
          <w:lang w:eastAsia="ru-RU"/>
        </w:rPr>
        <w:t xml:space="preserve">доля нарушений по вопросам охраны труда устанавливается государственными инспекторами Департамента </w:t>
      </w:r>
      <w:r w:rsidR="0006620D" w:rsidRPr="003744E9">
        <w:rPr>
          <w:rFonts w:ascii="Times New Roman" w:eastAsia="Times New Roman" w:hAnsi="Times New Roman" w:cs="Times New Roman"/>
          <w:sz w:val="30"/>
          <w:szCs w:val="30"/>
          <w:shd w:val="clear" w:color="auto" w:fill="FFFFFF"/>
          <w:lang w:eastAsia="ru-RU"/>
        </w:rPr>
        <w:t xml:space="preserve">государственной инспекции труда </w:t>
      </w:r>
      <w:r w:rsidRPr="003744E9">
        <w:rPr>
          <w:rFonts w:ascii="Times New Roman" w:eastAsia="Times New Roman" w:hAnsi="Times New Roman" w:cs="Times New Roman"/>
          <w:sz w:val="30"/>
          <w:szCs w:val="30"/>
          <w:shd w:val="clear" w:color="auto" w:fill="FFFFFF"/>
          <w:lang w:eastAsia="ru-RU"/>
        </w:rPr>
        <w:t xml:space="preserve">или же техническими инспекторами труда профсоюзов. Без их участия в работе мобильной группы ее эффективность в части вопросов охраны труда значительно падает. Поэтому </w:t>
      </w:r>
      <w:r w:rsidR="00B511A5" w:rsidRPr="003744E9">
        <w:rPr>
          <w:rFonts w:ascii="Times New Roman" w:eastAsia="Times New Roman" w:hAnsi="Times New Roman" w:cs="Times New Roman"/>
          <w:sz w:val="30"/>
          <w:szCs w:val="30"/>
          <w:shd w:val="clear" w:color="auto" w:fill="FFFFFF"/>
          <w:lang w:eastAsia="ru-RU"/>
        </w:rPr>
        <w:t>участие в работе мобильных</w:t>
      </w:r>
      <w:r w:rsidRPr="003744E9">
        <w:rPr>
          <w:rFonts w:ascii="Times New Roman" w:eastAsia="Times New Roman" w:hAnsi="Times New Roman" w:cs="Times New Roman"/>
          <w:sz w:val="30"/>
          <w:szCs w:val="30"/>
          <w:shd w:val="clear" w:color="auto" w:fill="FFFFFF"/>
          <w:lang w:eastAsia="ru-RU"/>
        </w:rPr>
        <w:t xml:space="preserve"> групп </w:t>
      </w:r>
      <w:r w:rsidR="00B511A5" w:rsidRPr="003744E9">
        <w:rPr>
          <w:rFonts w:ascii="Times New Roman" w:eastAsia="Times New Roman" w:hAnsi="Times New Roman" w:cs="Times New Roman"/>
          <w:sz w:val="30"/>
          <w:szCs w:val="30"/>
          <w:shd w:val="clear" w:color="auto" w:fill="FFFFFF"/>
          <w:lang w:eastAsia="ru-RU"/>
        </w:rPr>
        <w:t>государственных инспекторов труда, технических инспекторов труда профсоюзов является обязательным.</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 xml:space="preserve">Такой подход к формированию мобильных групп позволяет комплексно рассматривать ситуацию в каждой конкретной организации. </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В 2021 году мобильными группами проведено 15,4 тыс. обследований, в ходе которых нанимателям рекомендовано устранить более 166 тыс. недостатков в обеспечении безопасности работающих.</w:t>
      </w:r>
    </w:p>
    <w:p w:rsidR="00B511A5" w:rsidRPr="003744E9" w:rsidRDefault="00B511A5"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p>
    <w:p w:rsidR="00D74D79"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 xml:space="preserve">Одной из форм профилактической работы по обеспечению здоровых и безопасных условий труда является комплексное проведение мероприятий в рамках </w:t>
      </w:r>
      <w:r w:rsidR="00D74D79" w:rsidRPr="003744E9">
        <w:rPr>
          <w:rFonts w:ascii="Times New Roman" w:eastAsia="Times New Roman" w:hAnsi="Times New Roman" w:cs="Times New Roman"/>
          <w:b/>
          <w:sz w:val="30"/>
          <w:szCs w:val="30"/>
          <w:shd w:val="clear" w:color="auto" w:fill="FFFFFF"/>
          <w:lang w:eastAsia="ru-RU"/>
        </w:rPr>
        <w:t>Г</w:t>
      </w:r>
      <w:r w:rsidRPr="003744E9">
        <w:rPr>
          <w:rFonts w:ascii="Times New Roman" w:eastAsia="Times New Roman" w:hAnsi="Times New Roman" w:cs="Times New Roman"/>
          <w:b/>
          <w:sz w:val="30"/>
          <w:szCs w:val="30"/>
          <w:shd w:val="clear" w:color="auto" w:fill="FFFFFF"/>
          <w:lang w:eastAsia="ru-RU"/>
        </w:rPr>
        <w:t>ода безопасного труда</w:t>
      </w:r>
      <w:r w:rsidRPr="003744E9">
        <w:rPr>
          <w:rFonts w:ascii="Times New Roman" w:eastAsia="Times New Roman" w:hAnsi="Times New Roman" w:cs="Times New Roman"/>
          <w:sz w:val="30"/>
          <w:szCs w:val="30"/>
          <w:shd w:val="clear" w:color="auto" w:fill="FFFFFF"/>
          <w:lang w:eastAsia="ru-RU"/>
        </w:rPr>
        <w:t xml:space="preserve"> с участием органов государственного управления, профсоюзов и организаций республики. </w:t>
      </w:r>
    </w:p>
    <w:p w:rsidR="00D74D79" w:rsidRPr="003744E9" w:rsidRDefault="00D74D79"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 xml:space="preserve">В период Года безопасного труда органы государственного управления, органы государственного контроля (надзора) и </w:t>
      </w:r>
      <w:r w:rsidRPr="003744E9">
        <w:rPr>
          <w:rFonts w:ascii="Times New Roman" w:eastAsia="Times New Roman" w:hAnsi="Times New Roman" w:cs="Times New Roman"/>
          <w:sz w:val="30"/>
          <w:szCs w:val="30"/>
          <w:shd w:val="clear" w:color="auto" w:fill="FFFFFF"/>
          <w:lang w:eastAsia="ru-RU"/>
        </w:rPr>
        <w:lastRenderedPageBreak/>
        <w:t>общественного контроля совместно с нанимателями реализуют конкретные мероприятия по активизации работы по охране труда и профилактике производственного травматизма в соответствующей отрасли.</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В 2021 году реализован План мероприятий по проведению в Республике Беларусь акции «Год безопасного труда в энергетике», утвержденный Министром энергетики и Министром труда и социальной защиты. В результате реализации мероприятий плана общее количество потерпевших от несчастных случаев на производстве организаций, входящих в систему Министерства энергетики, по сравнению с 2020 годом уменьшилось на 9,1 процента.</w:t>
      </w:r>
    </w:p>
    <w:p w:rsidR="00C5635B" w:rsidRPr="003744E9" w:rsidRDefault="00B511A5"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 xml:space="preserve">Текущий, </w:t>
      </w:r>
      <w:r w:rsidR="00C5635B" w:rsidRPr="003744E9">
        <w:rPr>
          <w:rFonts w:ascii="Times New Roman" w:eastAsia="Times New Roman" w:hAnsi="Times New Roman" w:cs="Times New Roman"/>
          <w:sz w:val="30"/>
          <w:szCs w:val="30"/>
          <w:shd w:val="clear" w:color="auto" w:fill="FFFFFF"/>
          <w:lang w:eastAsia="ru-RU"/>
        </w:rPr>
        <w:t>2022 год</w:t>
      </w:r>
      <w:r w:rsidRPr="003744E9">
        <w:rPr>
          <w:rFonts w:ascii="Times New Roman" w:eastAsia="Times New Roman" w:hAnsi="Times New Roman" w:cs="Times New Roman"/>
          <w:sz w:val="30"/>
          <w:szCs w:val="30"/>
          <w:shd w:val="clear" w:color="auto" w:fill="FFFFFF"/>
          <w:lang w:eastAsia="ru-RU"/>
        </w:rPr>
        <w:t>,</w:t>
      </w:r>
      <w:r w:rsidR="00C5635B" w:rsidRPr="003744E9">
        <w:rPr>
          <w:rFonts w:ascii="Times New Roman" w:eastAsia="Times New Roman" w:hAnsi="Times New Roman" w:cs="Times New Roman"/>
          <w:sz w:val="30"/>
          <w:szCs w:val="30"/>
          <w:shd w:val="clear" w:color="auto" w:fill="FFFFFF"/>
          <w:lang w:eastAsia="ru-RU"/>
        </w:rPr>
        <w:t xml:space="preserve"> </w:t>
      </w:r>
      <w:r w:rsidR="00D74D79" w:rsidRPr="003744E9">
        <w:rPr>
          <w:rFonts w:ascii="Times New Roman" w:eastAsia="Times New Roman" w:hAnsi="Times New Roman" w:cs="Times New Roman"/>
          <w:sz w:val="30"/>
          <w:szCs w:val="30"/>
          <w:shd w:val="clear" w:color="auto" w:fill="FFFFFF"/>
          <w:lang w:eastAsia="ru-RU"/>
        </w:rPr>
        <w:t>объявлен</w:t>
      </w:r>
      <w:r w:rsidR="00C5635B" w:rsidRPr="003744E9">
        <w:rPr>
          <w:rFonts w:ascii="Times New Roman" w:eastAsia="Times New Roman" w:hAnsi="Times New Roman" w:cs="Times New Roman"/>
          <w:sz w:val="30"/>
          <w:szCs w:val="30"/>
          <w:shd w:val="clear" w:color="auto" w:fill="FFFFFF"/>
          <w:lang w:eastAsia="ru-RU"/>
        </w:rPr>
        <w:t xml:space="preserve"> Г</w:t>
      </w:r>
      <w:r w:rsidR="00D74D79" w:rsidRPr="003744E9">
        <w:rPr>
          <w:rFonts w:ascii="Times New Roman" w:eastAsia="Times New Roman" w:hAnsi="Times New Roman" w:cs="Times New Roman"/>
          <w:sz w:val="30"/>
          <w:szCs w:val="30"/>
          <w:shd w:val="clear" w:color="auto" w:fill="FFFFFF"/>
          <w:lang w:eastAsia="ru-RU"/>
        </w:rPr>
        <w:t>одом</w:t>
      </w:r>
      <w:r w:rsidR="00C5635B" w:rsidRPr="003744E9">
        <w:rPr>
          <w:rFonts w:ascii="Times New Roman" w:eastAsia="Times New Roman" w:hAnsi="Times New Roman" w:cs="Times New Roman"/>
          <w:sz w:val="30"/>
          <w:szCs w:val="30"/>
          <w:shd w:val="clear" w:color="auto" w:fill="FFFFFF"/>
          <w:lang w:eastAsia="ru-RU"/>
        </w:rPr>
        <w:t xml:space="preserve"> безопасного труда в лесном хозяйстве и деревообработке.</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p>
    <w:p w:rsidR="00C5635B" w:rsidRPr="003744E9" w:rsidRDefault="00C5635B" w:rsidP="00C5635B">
      <w:pPr>
        <w:spacing w:after="0" w:line="240" w:lineRule="auto"/>
        <w:ind w:firstLine="709"/>
        <w:jc w:val="both"/>
        <w:rPr>
          <w:rFonts w:ascii="Times New Roman" w:eastAsia="Times New Roman" w:hAnsi="Times New Roman" w:cs="Times New Roman"/>
          <w:b/>
          <w:sz w:val="30"/>
          <w:szCs w:val="30"/>
          <w:u w:val="single"/>
          <w:shd w:val="clear" w:color="auto" w:fill="FFFFFF"/>
          <w:lang w:eastAsia="ru-RU"/>
        </w:rPr>
      </w:pPr>
      <w:r w:rsidRPr="003744E9">
        <w:rPr>
          <w:rFonts w:ascii="Times New Roman" w:eastAsia="Times New Roman" w:hAnsi="Times New Roman" w:cs="Times New Roman"/>
          <w:b/>
          <w:sz w:val="30"/>
          <w:szCs w:val="30"/>
          <w:u w:val="single"/>
          <w:shd w:val="clear" w:color="auto" w:fill="FFFFFF"/>
          <w:lang w:eastAsia="ru-RU"/>
        </w:rPr>
        <w:t>Государственный и общественный контроль</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20 сентября 2019 года подписано Соглашение между Министерством труда и социальной защиты и Федерацией профсоюзов Беларуси о</w:t>
      </w:r>
      <w:r w:rsidR="00B511A5" w:rsidRPr="003744E9">
        <w:rPr>
          <w:rFonts w:ascii="Times New Roman" w:eastAsia="Times New Roman" w:hAnsi="Times New Roman" w:cs="Times New Roman"/>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 xml:space="preserve">сотрудничестве по вопросам создания безопасных и здоровых условий труда и профилактики производственного травматизма, предметом которого является создание основы для сотрудничества и взаимодействия между </w:t>
      </w:r>
      <w:r w:rsidR="00D74D79" w:rsidRPr="003744E9">
        <w:rPr>
          <w:rFonts w:ascii="Times New Roman" w:eastAsia="Times New Roman" w:hAnsi="Times New Roman" w:cs="Times New Roman"/>
          <w:sz w:val="30"/>
          <w:szCs w:val="30"/>
          <w:shd w:val="clear" w:color="auto" w:fill="FFFFFF"/>
          <w:lang w:eastAsia="ru-RU"/>
        </w:rPr>
        <w:t>с</w:t>
      </w:r>
      <w:r w:rsidRPr="003744E9">
        <w:rPr>
          <w:rFonts w:ascii="Times New Roman" w:eastAsia="Times New Roman" w:hAnsi="Times New Roman" w:cs="Times New Roman"/>
          <w:sz w:val="30"/>
          <w:szCs w:val="30"/>
          <w:shd w:val="clear" w:color="auto" w:fill="FFFFFF"/>
          <w:lang w:eastAsia="ru-RU"/>
        </w:rPr>
        <w:t xml:space="preserve">торонами по вопросам </w:t>
      </w:r>
      <w:r w:rsidR="00D74D79" w:rsidRPr="003744E9">
        <w:rPr>
          <w:rFonts w:ascii="Times New Roman" w:eastAsia="Times New Roman" w:hAnsi="Times New Roman" w:cs="Times New Roman"/>
          <w:sz w:val="30"/>
          <w:szCs w:val="30"/>
          <w:shd w:val="clear" w:color="auto" w:fill="FFFFFF"/>
          <w:lang w:eastAsia="ru-RU"/>
        </w:rPr>
        <w:t xml:space="preserve">обеспечения </w:t>
      </w:r>
      <w:r w:rsidRPr="003744E9">
        <w:rPr>
          <w:rFonts w:ascii="Times New Roman" w:eastAsia="Times New Roman" w:hAnsi="Times New Roman" w:cs="Times New Roman"/>
          <w:sz w:val="30"/>
          <w:szCs w:val="30"/>
          <w:shd w:val="clear" w:color="auto" w:fill="FFFFFF"/>
          <w:lang w:eastAsia="ru-RU"/>
        </w:rPr>
        <w:t xml:space="preserve">здоровых </w:t>
      </w:r>
      <w:r w:rsidR="00D74D79" w:rsidRPr="003744E9">
        <w:rPr>
          <w:rFonts w:ascii="Times New Roman" w:eastAsia="Times New Roman" w:hAnsi="Times New Roman" w:cs="Times New Roman"/>
          <w:sz w:val="30"/>
          <w:szCs w:val="30"/>
          <w:shd w:val="clear" w:color="auto" w:fill="FFFFFF"/>
          <w:lang w:eastAsia="ru-RU"/>
        </w:rPr>
        <w:t xml:space="preserve">и безопасных </w:t>
      </w:r>
      <w:r w:rsidRPr="003744E9">
        <w:rPr>
          <w:rFonts w:ascii="Times New Roman" w:eastAsia="Times New Roman" w:hAnsi="Times New Roman" w:cs="Times New Roman"/>
          <w:sz w:val="30"/>
          <w:szCs w:val="30"/>
          <w:shd w:val="clear" w:color="auto" w:fill="FFFFFF"/>
          <w:lang w:eastAsia="ru-RU"/>
        </w:rPr>
        <w:t xml:space="preserve">условий труда и профилактики производственного травматизма. </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 xml:space="preserve">Деятельность Департамента </w:t>
      </w:r>
      <w:r w:rsidR="0006620D" w:rsidRPr="003744E9">
        <w:rPr>
          <w:rFonts w:ascii="Times New Roman" w:eastAsia="Times New Roman" w:hAnsi="Times New Roman" w:cs="Times New Roman"/>
          <w:sz w:val="30"/>
          <w:szCs w:val="30"/>
          <w:shd w:val="clear" w:color="auto" w:fill="FFFFFF"/>
          <w:lang w:eastAsia="ru-RU"/>
        </w:rPr>
        <w:t xml:space="preserve">государственной инспекции труда </w:t>
      </w:r>
      <w:r w:rsidRPr="003744E9">
        <w:rPr>
          <w:rFonts w:ascii="Times New Roman" w:eastAsia="Times New Roman" w:hAnsi="Times New Roman" w:cs="Times New Roman"/>
          <w:sz w:val="30"/>
          <w:szCs w:val="30"/>
          <w:shd w:val="clear" w:color="auto" w:fill="FFFFFF"/>
          <w:lang w:eastAsia="ru-RU"/>
        </w:rPr>
        <w:t>и технической инспекции труда профсоюзов по осуществлению надзора (общественного контроля) за</w:t>
      </w:r>
      <w:r w:rsidR="00B511A5" w:rsidRPr="003744E9">
        <w:rPr>
          <w:rFonts w:ascii="Times New Roman" w:eastAsia="Times New Roman" w:hAnsi="Times New Roman" w:cs="Times New Roman"/>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соблюдением законодательства об охране труда осуществляется в</w:t>
      </w:r>
      <w:r w:rsidR="00B511A5" w:rsidRPr="003744E9">
        <w:rPr>
          <w:rFonts w:ascii="Times New Roman" w:eastAsia="Times New Roman" w:hAnsi="Times New Roman" w:cs="Times New Roman"/>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соответстви</w:t>
      </w:r>
      <w:r w:rsidR="00B511A5" w:rsidRPr="003744E9">
        <w:rPr>
          <w:rFonts w:ascii="Times New Roman" w:eastAsia="Times New Roman" w:hAnsi="Times New Roman" w:cs="Times New Roman"/>
          <w:sz w:val="30"/>
          <w:szCs w:val="30"/>
          <w:shd w:val="clear" w:color="auto" w:fill="FFFFFF"/>
          <w:lang w:eastAsia="ru-RU"/>
        </w:rPr>
        <w:t>и</w:t>
      </w:r>
      <w:r w:rsidRPr="003744E9">
        <w:rPr>
          <w:rFonts w:ascii="Times New Roman" w:eastAsia="Times New Roman" w:hAnsi="Times New Roman" w:cs="Times New Roman"/>
          <w:sz w:val="30"/>
          <w:szCs w:val="30"/>
          <w:shd w:val="clear" w:color="auto" w:fill="FFFFFF"/>
          <w:lang w:eastAsia="ru-RU"/>
        </w:rPr>
        <w:t xml:space="preserve"> с ежегодно утверждаемым Министром труда и социальной защиты Республики Беларусь и Председателем Федерации профсоюзов Беларуси Планом мероприятий по</w:t>
      </w:r>
      <w:r w:rsidR="0006620D" w:rsidRPr="003744E9">
        <w:rPr>
          <w:rFonts w:ascii="Times New Roman" w:eastAsia="Times New Roman" w:hAnsi="Times New Roman" w:cs="Times New Roman"/>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 xml:space="preserve">реализации указанного соглашения. </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 xml:space="preserve">В 2021 году Департаментом </w:t>
      </w:r>
      <w:r w:rsidR="0006620D" w:rsidRPr="003744E9">
        <w:rPr>
          <w:rFonts w:ascii="Times New Roman" w:eastAsia="Times New Roman" w:hAnsi="Times New Roman" w:cs="Times New Roman"/>
          <w:sz w:val="30"/>
          <w:szCs w:val="30"/>
          <w:shd w:val="clear" w:color="auto" w:fill="FFFFFF"/>
          <w:lang w:eastAsia="ru-RU"/>
        </w:rPr>
        <w:t xml:space="preserve">государственной инспекции труда </w:t>
      </w:r>
      <w:r w:rsidRPr="003744E9">
        <w:rPr>
          <w:rFonts w:ascii="Times New Roman" w:eastAsia="Times New Roman" w:hAnsi="Times New Roman" w:cs="Times New Roman"/>
          <w:sz w:val="30"/>
          <w:szCs w:val="30"/>
          <w:shd w:val="clear" w:color="auto" w:fill="FFFFFF"/>
          <w:lang w:eastAsia="ru-RU"/>
        </w:rPr>
        <w:t>проведено 414 выборочных и 174 внеплановых проверок, 1240</w:t>
      </w:r>
      <w:r w:rsidR="0006620D" w:rsidRPr="003744E9">
        <w:rPr>
          <w:rFonts w:ascii="Times New Roman" w:eastAsia="Times New Roman" w:hAnsi="Times New Roman" w:cs="Times New Roman"/>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мониторингов, 1285 обследований по заявлениям субъектов хозяйствования, а также 855 специальных расследований несчастных случаев на производстве, в ходе которых предложено (предписано) к</w:t>
      </w:r>
      <w:r w:rsidR="0006620D" w:rsidRPr="003744E9">
        <w:rPr>
          <w:rFonts w:ascii="Times New Roman" w:eastAsia="Times New Roman" w:hAnsi="Times New Roman" w:cs="Times New Roman"/>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устранению около 62,8 тыс. нарушений требований охраны труда. По</w:t>
      </w:r>
      <w:r w:rsidR="0006620D" w:rsidRPr="003744E9">
        <w:rPr>
          <w:rFonts w:ascii="Times New Roman" w:eastAsia="Times New Roman" w:hAnsi="Times New Roman" w:cs="Times New Roman"/>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предложению государственных инспекторов труда работодателями приостанавливалась работа около 200  цехов (производственных участков), более 100 строительных объектов, а также свыше 3,4 тыс. единиц станков, машин и другого производственного оборудования, эксплуатация которых создавала угрозу жизни и здоровью работников. Из предложенных к</w:t>
      </w:r>
      <w:r w:rsidR="0006620D" w:rsidRPr="003744E9">
        <w:rPr>
          <w:rFonts w:ascii="Times New Roman" w:eastAsia="Times New Roman" w:hAnsi="Times New Roman" w:cs="Times New Roman"/>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 xml:space="preserve">устранению нарушений требований охраны </w:t>
      </w:r>
      <w:r w:rsidRPr="003744E9">
        <w:rPr>
          <w:rFonts w:ascii="Times New Roman" w:eastAsia="Times New Roman" w:hAnsi="Times New Roman" w:cs="Times New Roman"/>
          <w:sz w:val="30"/>
          <w:szCs w:val="30"/>
          <w:shd w:val="clear" w:color="auto" w:fill="FFFFFF"/>
          <w:lang w:eastAsia="ru-RU"/>
        </w:rPr>
        <w:lastRenderedPageBreak/>
        <w:t>труда  22,7 процента – по</w:t>
      </w:r>
      <w:r w:rsidR="0006620D" w:rsidRPr="003744E9">
        <w:rPr>
          <w:rFonts w:ascii="Times New Roman" w:eastAsia="Times New Roman" w:hAnsi="Times New Roman" w:cs="Times New Roman"/>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организации и содержанию рабочих мест, зданий, производственной территории, 14,1  процента – по вопросам обучения, проверки знаний и инструктирования работников по вопросам охраны труда, 5,5 процента – по</w:t>
      </w:r>
      <w:r w:rsidR="0006620D" w:rsidRPr="003744E9">
        <w:rPr>
          <w:rFonts w:ascii="Times New Roman" w:eastAsia="Times New Roman" w:hAnsi="Times New Roman" w:cs="Times New Roman"/>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вопросам наличия и качественной разработки инструкций по охране труда, 4,9 процента – по вопросам обеспечения работающих средствами индивидуальной защиты, 1,5 процента – по вопросам проведения медицинских осмотров (освидетельствований).</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За нарушения законодательства об охране труда привлечены к</w:t>
      </w:r>
      <w:r w:rsidR="0006620D" w:rsidRPr="003744E9">
        <w:rPr>
          <w:rFonts w:ascii="Times New Roman" w:eastAsia="Times New Roman" w:hAnsi="Times New Roman" w:cs="Times New Roman"/>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 xml:space="preserve">административной ответственности в виде штрафа 2198 должностных лиц и 7 работающих на общую сумму 664,4 тыс. рублей, кроме того вынесено 364 предупреждения. По требованию государственных инспекторов привлечено к дисциплинарной ответственности более 2,2 тыс. должностных лиц, отстранено от работы в соответствии </w:t>
      </w:r>
      <w:r w:rsidR="00B511A5" w:rsidRPr="003744E9">
        <w:rPr>
          <w:rFonts w:ascii="Times New Roman" w:eastAsia="Times New Roman" w:hAnsi="Times New Roman" w:cs="Times New Roman"/>
          <w:sz w:val="30"/>
          <w:szCs w:val="30"/>
          <w:shd w:val="clear" w:color="auto" w:fill="FFFFFF"/>
          <w:lang w:eastAsia="ru-RU"/>
        </w:rPr>
        <w:br/>
      </w:r>
      <w:r w:rsidRPr="003744E9">
        <w:rPr>
          <w:rFonts w:ascii="Times New Roman" w:eastAsia="Times New Roman" w:hAnsi="Times New Roman" w:cs="Times New Roman"/>
          <w:sz w:val="30"/>
          <w:szCs w:val="30"/>
          <w:shd w:val="clear" w:color="auto" w:fill="FFFFFF"/>
          <w:lang w:eastAsia="ru-RU"/>
        </w:rPr>
        <w:t>со статьей 49 Трудового кодекса Республики Беларусь 13,4  тыс. человек.</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В нашей стране профсоюзы традиционно играют важнейшую роль в</w:t>
      </w:r>
      <w:r w:rsidR="00B511A5" w:rsidRPr="003744E9">
        <w:rPr>
          <w:rFonts w:ascii="Times New Roman" w:eastAsia="Times New Roman" w:hAnsi="Times New Roman" w:cs="Times New Roman"/>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решении вопросов охраны труда. Общественный контроль за</w:t>
      </w:r>
      <w:r w:rsidR="00B511A5" w:rsidRPr="003744E9">
        <w:rPr>
          <w:rFonts w:ascii="Times New Roman" w:eastAsia="Times New Roman" w:hAnsi="Times New Roman" w:cs="Times New Roman"/>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 xml:space="preserve">соблюдением законодательства об охране труда профессионалами – техническими инспекторами труда профсоюзов, работа на предприятиях многотысячной армии общественных инспекторов по охране труда, решение вопросов охраны труда в коллективных договорах и соглашениях – все это важнейшие элементы общей системы работы по обеспечению безопасного труда в нашей стране. </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 xml:space="preserve">Техническая инспекция труда ФПБ в 2021 году провела </w:t>
      </w:r>
      <w:r w:rsidRPr="003744E9">
        <w:rPr>
          <w:rFonts w:ascii="Times New Roman" w:eastAsia="Times New Roman" w:hAnsi="Times New Roman" w:cs="Times New Roman"/>
          <w:b/>
          <w:bCs/>
          <w:sz w:val="30"/>
          <w:szCs w:val="30"/>
          <w:shd w:val="clear" w:color="auto" w:fill="FFFFFF"/>
          <w:lang w:eastAsia="ru-RU"/>
        </w:rPr>
        <w:t>1017</w:t>
      </w:r>
      <w:r w:rsidR="00B511A5" w:rsidRPr="003744E9">
        <w:rPr>
          <w:rFonts w:ascii="Times New Roman" w:eastAsia="Times New Roman" w:hAnsi="Times New Roman" w:cs="Times New Roman"/>
          <w:b/>
          <w:bCs/>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 xml:space="preserve">проверок, в том числе в </w:t>
      </w:r>
      <w:r w:rsidRPr="003744E9">
        <w:rPr>
          <w:rFonts w:ascii="Times New Roman" w:eastAsia="Times New Roman" w:hAnsi="Times New Roman" w:cs="Times New Roman"/>
          <w:b/>
          <w:bCs/>
          <w:sz w:val="30"/>
          <w:szCs w:val="30"/>
          <w:shd w:val="clear" w:color="auto" w:fill="FFFFFF"/>
          <w:lang w:eastAsia="ru-RU"/>
        </w:rPr>
        <w:t xml:space="preserve">89 </w:t>
      </w:r>
      <w:r w:rsidRPr="003744E9">
        <w:rPr>
          <w:rFonts w:ascii="Times New Roman" w:eastAsia="Times New Roman" w:hAnsi="Times New Roman" w:cs="Times New Roman"/>
          <w:sz w:val="30"/>
          <w:szCs w:val="30"/>
          <w:shd w:val="clear" w:color="auto" w:fill="FFFFFF"/>
          <w:lang w:eastAsia="ru-RU"/>
        </w:rPr>
        <w:t xml:space="preserve">организациях, где не создан профсоюз, </w:t>
      </w:r>
      <w:r w:rsidRPr="003744E9">
        <w:rPr>
          <w:rFonts w:ascii="Times New Roman" w:eastAsia="Times New Roman" w:hAnsi="Times New Roman" w:cs="Times New Roman"/>
          <w:b/>
          <w:bCs/>
          <w:sz w:val="30"/>
          <w:szCs w:val="30"/>
          <w:shd w:val="clear" w:color="auto" w:fill="FFFFFF"/>
          <w:lang w:eastAsia="ru-RU"/>
        </w:rPr>
        <w:t>6685</w:t>
      </w:r>
      <w:r w:rsidR="00B511A5" w:rsidRPr="003744E9">
        <w:rPr>
          <w:rFonts w:ascii="Times New Roman" w:eastAsia="Times New Roman" w:hAnsi="Times New Roman" w:cs="Times New Roman"/>
          <w:b/>
          <w:bCs/>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мониторингов соблюдения законодательства об охране труда в</w:t>
      </w:r>
      <w:r w:rsidR="00B511A5" w:rsidRPr="003744E9">
        <w:rPr>
          <w:rFonts w:ascii="Times New Roman" w:eastAsia="Times New Roman" w:hAnsi="Times New Roman" w:cs="Times New Roman"/>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организациях независимо от форм собственности и членства в ФПБ, из</w:t>
      </w:r>
      <w:r w:rsidR="00B511A5" w:rsidRPr="003744E9">
        <w:rPr>
          <w:rFonts w:ascii="Times New Roman" w:eastAsia="Times New Roman" w:hAnsi="Times New Roman" w:cs="Times New Roman"/>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 xml:space="preserve">них </w:t>
      </w:r>
      <w:r w:rsidRPr="003744E9">
        <w:rPr>
          <w:rFonts w:ascii="Times New Roman" w:eastAsia="Times New Roman" w:hAnsi="Times New Roman" w:cs="Times New Roman"/>
          <w:b/>
          <w:sz w:val="30"/>
          <w:szCs w:val="30"/>
          <w:shd w:val="clear" w:color="auto" w:fill="FFFFFF"/>
          <w:lang w:eastAsia="ru-RU"/>
        </w:rPr>
        <w:t>239</w:t>
      </w:r>
      <w:r w:rsidRPr="003744E9">
        <w:rPr>
          <w:rFonts w:ascii="Times New Roman" w:eastAsia="Times New Roman" w:hAnsi="Times New Roman" w:cs="Times New Roman"/>
          <w:sz w:val="30"/>
          <w:szCs w:val="30"/>
          <w:shd w:val="clear" w:color="auto" w:fill="FFFFFF"/>
          <w:lang w:eastAsia="ru-RU"/>
        </w:rPr>
        <w:t xml:space="preserve"> мониторингов проведено совместно с контролирующими (надзорными) органами.</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 xml:space="preserve">По результатам нанимателям выдано </w:t>
      </w:r>
      <w:r w:rsidRPr="003744E9">
        <w:rPr>
          <w:rFonts w:ascii="Times New Roman" w:eastAsia="Times New Roman" w:hAnsi="Times New Roman" w:cs="Times New Roman"/>
          <w:b/>
          <w:bCs/>
          <w:sz w:val="30"/>
          <w:szCs w:val="30"/>
          <w:shd w:val="clear" w:color="auto" w:fill="FFFFFF"/>
          <w:lang w:eastAsia="ru-RU"/>
        </w:rPr>
        <w:t>955</w:t>
      </w:r>
      <w:r w:rsidRPr="003744E9">
        <w:rPr>
          <w:rFonts w:ascii="Times New Roman" w:eastAsia="Times New Roman" w:hAnsi="Times New Roman" w:cs="Times New Roman"/>
          <w:b/>
          <w:sz w:val="30"/>
          <w:szCs w:val="30"/>
          <w:shd w:val="clear" w:color="auto" w:fill="FFFFFF"/>
          <w:lang w:eastAsia="ru-RU"/>
        </w:rPr>
        <w:t xml:space="preserve"> </w:t>
      </w:r>
      <w:r w:rsidRPr="003744E9">
        <w:rPr>
          <w:rFonts w:ascii="Times New Roman" w:eastAsia="Times New Roman" w:hAnsi="Times New Roman" w:cs="Times New Roman"/>
          <w:sz w:val="30"/>
          <w:szCs w:val="30"/>
          <w:shd w:val="clear" w:color="auto" w:fill="FFFFFF"/>
          <w:lang w:eastAsia="ru-RU"/>
        </w:rPr>
        <w:t xml:space="preserve">представлений, </w:t>
      </w:r>
      <w:r w:rsidRPr="003744E9">
        <w:rPr>
          <w:rFonts w:ascii="Times New Roman" w:eastAsia="Times New Roman" w:hAnsi="Times New Roman" w:cs="Times New Roman"/>
          <w:b/>
          <w:bCs/>
          <w:sz w:val="30"/>
          <w:szCs w:val="30"/>
          <w:shd w:val="clear" w:color="auto" w:fill="FFFFFF"/>
          <w:lang w:eastAsia="ru-RU"/>
        </w:rPr>
        <w:t>5683</w:t>
      </w:r>
      <w:r w:rsidR="0006620D" w:rsidRPr="003744E9">
        <w:rPr>
          <w:rFonts w:ascii="Times New Roman" w:eastAsia="Times New Roman" w:hAnsi="Times New Roman" w:cs="Times New Roman"/>
          <w:b/>
          <w:bCs/>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 xml:space="preserve">рекомендации на устранение </w:t>
      </w:r>
      <w:r w:rsidRPr="003744E9">
        <w:rPr>
          <w:rFonts w:ascii="Times New Roman" w:eastAsia="Times New Roman" w:hAnsi="Times New Roman" w:cs="Times New Roman"/>
          <w:b/>
          <w:sz w:val="30"/>
          <w:szCs w:val="30"/>
          <w:shd w:val="clear" w:color="auto" w:fill="FFFFFF"/>
          <w:lang w:eastAsia="ru-RU"/>
        </w:rPr>
        <w:t>52</w:t>
      </w:r>
      <w:r w:rsidR="00B511A5" w:rsidRPr="003744E9">
        <w:rPr>
          <w:rFonts w:ascii="Times New Roman" w:eastAsia="Times New Roman" w:hAnsi="Times New Roman" w:cs="Times New Roman"/>
          <w:b/>
          <w:sz w:val="30"/>
          <w:szCs w:val="30"/>
          <w:shd w:val="clear" w:color="auto" w:fill="FFFFFF"/>
          <w:lang w:eastAsia="ru-RU"/>
        </w:rPr>
        <w:t> </w:t>
      </w:r>
      <w:r w:rsidRPr="003744E9">
        <w:rPr>
          <w:rFonts w:ascii="Times New Roman" w:eastAsia="Times New Roman" w:hAnsi="Times New Roman" w:cs="Times New Roman"/>
          <w:b/>
          <w:sz w:val="30"/>
          <w:szCs w:val="30"/>
          <w:shd w:val="clear" w:color="auto" w:fill="FFFFFF"/>
          <w:lang w:eastAsia="ru-RU"/>
        </w:rPr>
        <w:t>980</w:t>
      </w:r>
      <w:r w:rsidRPr="003744E9">
        <w:rPr>
          <w:rFonts w:ascii="Times New Roman" w:eastAsia="Times New Roman" w:hAnsi="Times New Roman" w:cs="Times New Roman"/>
          <w:sz w:val="30"/>
          <w:szCs w:val="30"/>
          <w:shd w:val="clear" w:color="auto" w:fill="FFFFFF"/>
          <w:lang w:eastAsia="ru-RU"/>
        </w:rPr>
        <w:t xml:space="preserve"> зафиксированных нарушений законодательства об охране труда.</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 xml:space="preserve">В 2021 году по рекомендациям технических (главных технических) инспекторов труда ФПБ приостанавливалась эксплуатация </w:t>
      </w:r>
      <w:r w:rsidRPr="003744E9">
        <w:rPr>
          <w:rFonts w:ascii="Times New Roman" w:eastAsia="Times New Roman" w:hAnsi="Times New Roman" w:cs="Times New Roman"/>
          <w:b/>
          <w:sz w:val="30"/>
          <w:szCs w:val="30"/>
          <w:shd w:val="clear" w:color="auto" w:fill="FFFFFF"/>
          <w:lang w:eastAsia="ru-RU"/>
        </w:rPr>
        <w:t>1583</w:t>
      </w:r>
      <w:r w:rsidRPr="003744E9">
        <w:rPr>
          <w:rFonts w:ascii="Times New Roman" w:eastAsia="Times New Roman" w:hAnsi="Times New Roman" w:cs="Times New Roman"/>
          <w:sz w:val="30"/>
          <w:szCs w:val="30"/>
          <w:shd w:val="clear" w:color="auto" w:fill="FFFFFF"/>
          <w:lang w:eastAsia="ru-RU"/>
        </w:rPr>
        <w:t xml:space="preserve"> единиц производственного оборудования, которое создавало угрозу жизни и здоровью работников и потенциально могло быть источником травмирования, до приведения его в безопасное состояние.</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val="be-BY" w:eastAsia="ru-RU"/>
        </w:rPr>
      </w:pPr>
      <w:r w:rsidRPr="003744E9">
        <w:rPr>
          <w:rFonts w:ascii="Times New Roman" w:eastAsia="Times New Roman" w:hAnsi="Times New Roman" w:cs="Times New Roman"/>
          <w:sz w:val="30"/>
          <w:szCs w:val="30"/>
          <w:shd w:val="clear" w:color="auto" w:fill="FFFFFF"/>
          <w:lang w:eastAsia="ru-RU"/>
        </w:rPr>
        <w:t xml:space="preserve">Технические инспекторы труда приняли участие в расследовании </w:t>
      </w:r>
      <w:r w:rsidRPr="003744E9">
        <w:rPr>
          <w:rFonts w:ascii="Times New Roman" w:eastAsia="Times New Roman" w:hAnsi="Times New Roman" w:cs="Times New Roman"/>
          <w:b/>
          <w:bCs/>
          <w:sz w:val="30"/>
          <w:szCs w:val="30"/>
          <w:shd w:val="clear" w:color="auto" w:fill="FFFFFF"/>
          <w:lang w:eastAsia="ru-RU"/>
        </w:rPr>
        <w:t>442</w:t>
      </w:r>
      <w:r w:rsidR="0006620D" w:rsidRPr="003744E9">
        <w:rPr>
          <w:rFonts w:ascii="Times New Roman" w:eastAsia="Times New Roman" w:hAnsi="Times New Roman" w:cs="Times New Roman"/>
          <w:b/>
          <w:bCs/>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несчастных случаев на производстве.</w:t>
      </w:r>
      <w:r w:rsidRPr="003744E9">
        <w:rPr>
          <w:rFonts w:ascii="Times New Roman" w:eastAsia="Times New Roman" w:hAnsi="Times New Roman" w:cs="Times New Roman"/>
          <w:sz w:val="30"/>
          <w:szCs w:val="30"/>
          <w:shd w:val="clear" w:color="auto" w:fill="FFFFFF"/>
          <w:lang w:val="be-BY" w:eastAsia="ru-RU"/>
        </w:rPr>
        <w:t xml:space="preserve"> Также техническая инспекция труда ФПБ контролировала выплату потерпевшим на производстве работникам и членам их семей компенсаций, предусмотренных коллективными договорами. В 2021 году выплаты в соответствии </w:t>
      </w:r>
      <w:r w:rsidRPr="003744E9">
        <w:rPr>
          <w:rFonts w:ascii="Times New Roman" w:eastAsia="Times New Roman" w:hAnsi="Times New Roman" w:cs="Times New Roman"/>
          <w:sz w:val="30"/>
          <w:szCs w:val="30"/>
          <w:shd w:val="clear" w:color="auto" w:fill="FFFFFF"/>
          <w:lang w:val="be-BY" w:eastAsia="ru-RU"/>
        </w:rPr>
        <w:lastRenderedPageBreak/>
        <w:t>с</w:t>
      </w:r>
      <w:r w:rsidR="0006620D" w:rsidRPr="003744E9">
        <w:rPr>
          <w:rFonts w:ascii="Times New Roman" w:eastAsia="Times New Roman" w:hAnsi="Times New Roman" w:cs="Times New Roman"/>
          <w:sz w:val="30"/>
          <w:szCs w:val="30"/>
          <w:shd w:val="clear" w:color="auto" w:fill="FFFFFF"/>
          <w:lang w:val="be-BY" w:eastAsia="ru-RU"/>
        </w:rPr>
        <w:t> </w:t>
      </w:r>
      <w:r w:rsidRPr="003744E9">
        <w:rPr>
          <w:rFonts w:ascii="Times New Roman" w:eastAsia="Times New Roman" w:hAnsi="Times New Roman" w:cs="Times New Roman"/>
          <w:sz w:val="30"/>
          <w:szCs w:val="30"/>
          <w:shd w:val="clear" w:color="auto" w:fill="FFFFFF"/>
          <w:lang w:val="be-BY" w:eastAsia="ru-RU"/>
        </w:rPr>
        <w:t xml:space="preserve">коллективными договорами (соглашениями) составили более </w:t>
      </w:r>
      <w:r w:rsidRPr="003744E9">
        <w:rPr>
          <w:rFonts w:ascii="Times New Roman" w:eastAsia="Times New Roman" w:hAnsi="Times New Roman" w:cs="Times New Roman"/>
          <w:b/>
          <w:bCs/>
          <w:sz w:val="30"/>
          <w:szCs w:val="30"/>
          <w:shd w:val="clear" w:color="auto" w:fill="FFFFFF"/>
          <w:lang w:val="be-BY" w:eastAsia="ru-RU"/>
        </w:rPr>
        <w:t>2,365 </w:t>
      </w:r>
      <w:r w:rsidRPr="003744E9">
        <w:rPr>
          <w:rFonts w:ascii="Times New Roman" w:eastAsia="Times New Roman" w:hAnsi="Times New Roman" w:cs="Times New Roman"/>
          <w:sz w:val="30"/>
          <w:szCs w:val="30"/>
          <w:shd w:val="clear" w:color="auto" w:fill="FFFFFF"/>
          <w:lang w:val="be-BY" w:eastAsia="ru-RU"/>
        </w:rPr>
        <w:t xml:space="preserve">млн. руб.  </w:t>
      </w:r>
    </w:p>
    <w:p w:rsidR="00F27BA3" w:rsidRPr="003744E9" w:rsidRDefault="00F27BA3" w:rsidP="00C5635B">
      <w:pPr>
        <w:spacing w:after="0" w:line="240" w:lineRule="auto"/>
        <w:ind w:firstLine="709"/>
        <w:jc w:val="both"/>
        <w:rPr>
          <w:rFonts w:ascii="Times New Roman" w:eastAsia="Times New Roman" w:hAnsi="Times New Roman" w:cs="Times New Roman"/>
          <w:sz w:val="30"/>
          <w:szCs w:val="30"/>
          <w:shd w:val="clear" w:color="auto" w:fill="FFFFFF"/>
          <w:lang w:val="be-BY" w:eastAsia="ru-RU"/>
        </w:rPr>
      </w:pPr>
    </w:p>
    <w:p w:rsidR="00C5635B" w:rsidRPr="003744E9" w:rsidRDefault="00C5635B" w:rsidP="00C5635B">
      <w:pPr>
        <w:spacing w:after="0" w:line="240" w:lineRule="auto"/>
        <w:ind w:firstLine="709"/>
        <w:jc w:val="both"/>
        <w:rPr>
          <w:rFonts w:ascii="Times New Roman" w:eastAsia="Times New Roman" w:hAnsi="Times New Roman" w:cs="Times New Roman"/>
          <w:b/>
          <w:sz w:val="30"/>
          <w:szCs w:val="30"/>
          <w:u w:val="single"/>
          <w:shd w:val="clear" w:color="auto" w:fill="FFFFFF"/>
          <w:lang w:eastAsia="ru-RU"/>
        </w:rPr>
      </w:pPr>
      <w:r w:rsidRPr="003744E9">
        <w:rPr>
          <w:rFonts w:ascii="Times New Roman" w:eastAsia="Times New Roman" w:hAnsi="Times New Roman" w:cs="Times New Roman"/>
          <w:b/>
          <w:sz w:val="30"/>
          <w:szCs w:val="30"/>
          <w:u w:val="single"/>
          <w:shd w:val="clear" w:color="auto" w:fill="FFFFFF"/>
          <w:lang w:eastAsia="ru-RU"/>
        </w:rPr>
        <w:t>Общественные инспекторы</w:t>
      </w:r>
    </w:p>
    <w:p w:rsidR="00C5635B" w:rsidRPr="003744E9" w:rsidRDefault="00C5635B" w:rsidP="00C5635B">
      <w:pPr>
        <w:spacing w:after="0" w:line="240" w:lineRule="auto"/>
        <w:ind w:firstLine="709"/>
        <w:jc w:val="both"/>
        <w:rPr>
          <w:rFonts w:ascii="Times New Roman" w:eastAsia="Times New Roman" w:hAnsi="Times New Roman" w:cs="Times New Roman"/>
          <w:iCs/>
          <w:sz w:val="30"/>
          <w:szCs w:val="30"/>
          <w:shd w:val="clear" w:color="auto" w:fill="FFFFFF"/>
          <w:lang w:eastAsia="ru-RU"/>
        </w:rPr>
      </w:pPr>
      <w:r w:rsidRPr="003744E9">
        <w:rPr>
          <w:rFonts w:ascii="Times New Roman" w:eastAsia="Times New Roman" w:hAnsi="Times New Roman" w:cs="Times New Roman"/>
          <w:iCs/>
          <w:sz w:val="30"/>
          <w:szCs w:val="30"/>
          <w:shd w:val="clear" w:color="auto" w:fill="FFFFFF"/>
          <w:lang w:eastAsia="ru-RU"/>
        </w:rPr>
        <w:t xml:space="preserve">По информации членских организаций ФПБ в организациях республики работают </w:t>
      </w:r>
      <w:r w:rsidRPr="003744E9">
        <w:rPr>
          <w:rFonts w:ascii="Times New Roman" w:eastAsia="Times New Roman" w:hAnsi="Times New Roman" w:cs="Times New Roman"/>
          <w:b/>
          <w:iCs/>
          <w:sz w:val="30"/>
          <w:szCs w:val="30"/>
          <w:shd w:val="clear" w:color="auto" w:fill="FFFFFF"/>
          <w:lang w:eastAsia="ru-RU"/>
        </w:rPr>
        <w:t>80 102</w:t>
      </w:r>
      <w:r w:rsidRPr="003744E9">
        <w:rPr>
          <w:rFonts w:ascii="Times New Roman" w:eastAsia="Times New Roman" w:hAnsi="Times New Roman" w:cs="Times New Roman"/>
          <w:iCs/>
          <w:sz w:val="30"/>
          <w:szCs w:val="30"/>
          <w:shd w:val="clear" w:color="auto" w:fill="FFFFFF"/>
          <w:lang w:eastAsia="ru-RU"/>
        </w:rPr>
        <w:t xml:space="preserve"> общественных инспектора по охране труда. Общественные инспекторы по охране труда, участвуя в проводимом представителями нанимателя периодическом контроле за соблюдением законодательства об охране труда на своих предприятиях, фиксируют выявленные недостатки в журналах ежедневного контроля, проводят мониторинги охраны труда с вручением рекомендаций на устранение нарушений. </w:t>
      </w:r>
    </w:p>
    <w:p w:rsidR="00C5635B" w:rsidRPr="003744E9" w:rsidRDefault="00C5635B" w:rsidP="00C5635B">
      <w:pPr>
        <w:spacing w:after="0" w:line="240" w:lineRule="auto"/>
        <w:ind w:firstLine="709"/>
        <w:jc w:val="both"/>
        <w:rPr>
          <w:rFonts w:ascii="Times New Roman" w:eastAsia="Times New Roman" w:hAnsi="Times New Roman" w:cs="Times New Roman"/>
          <w:iCs/>
          <w:sz w:val="30"/>
          <w:szCs w:val="30"/>
          <w:shd w:val="clear" w:color="auto" w:fill="FFFFFF"/>
          <w:lang w:eastAsia="ru-RU"/>
        </w:rPr>
      </w:pPr>
      <w:r w:rsidRPr="003744E9">
        <w:rPr>
          <w:rFonts w:ascii="Times New Roman" w:eastAsia="Times New Roman" w:hAnsi="Times New Roman" w:cs="Times New Roman"/>
          <w:iCs/>
          <w:sz w:val="30"/>
          <w:szCs w:val="30"/>
          <w:shd w:val="clear" w:color="auto" w:fill="FFFFFF"/>
          <w:lang w:eastAsia="ru-RU"/>
        </w:rPr>
        <w:t xml:space="preserve">Осуществляя на общественных началах контроль за соблюдением законодательства об охране труда, за 2021 год ими проведено </w:t>
      </w:r>
      <w:r w:rsidRPr="003744E9">
        <w:rPr>
          <w:rFonts w:ascii="Times New Roman" w:eastAsia="Times New Roman" w:hAnsi="Times New Roman" w:cs="Times New Roman"/>
          <w:b/>
          <w:iCs/>
          <w:sz w:val="30"/>
          <w:szCs w:val="30"/>
          <w:shd w:val="clear" w:color="auto" w:fill="FFFFFF"/>
          <w:lang w:eastAsia="ru-RU"/>
        </w:rPr>
        <w:t>749</w:t>
      </w:r>
      <w:r w:rsidR="0006620D" w:rsidRPr="003744E9">
        <w:rPr>
          <w:rFonts w:ascii="Times New Roman" w:eastAsia="Times New Roman" w:hAnsi="Times New Roman" w:cs="Times New Roman"/>
          <w:b/>
          <w:iCs/>
          <w:sz w:val="30"/>
          <w:szCs w:val="30"/>
          <w:shd w:val="clear" w:color="auto" w:fill="FFFFFF"/>
          <w:lang w:eastAsia="ru-RU"/>
        </w:rPr>
        <w:t> </w:t>
      </w:r>
      <w:r w:rsidRPr="003744E9">
        <w:rPr>
          <w:rFonts w:ascii="Times New Roman" w:eastAsia="Times New Roman" w:hAnsi="Times New Roman" w:cs="Times New Roman"/>
          <w:b/>
          <w:iCs/>
          <w:sz w:val="30"/>
          <w:szCs w:val="30"/>
          <w:shd w:val="clear" w:color="auto" w:fill="FFFFFF"/>
          <w:lang w:eastAsia="ru-RU"/>
        </w:rPr>
        <w:t>307</w:t>
      </w:r>
      <w:r w:rsidR="0006620D" w:rsidRPr="003744E9">
        <w:rPr>
          <w:rFonts w:ascii="Times New Roman" w:eastAsia="Times New Roman" w:hAnsi="Times New Roman" w:cs="Times New Roman"/>
          <w:b/>
          <w:iCs/>
          <w:sz w:val="30"/>
          <w:szCs w:val="30"/>
          <w:shd w:val="clear" w:color="auto" w:fill="FFFFFF"/>
          <w:lang w:eastAsia="ru-RU"/>
        </w:rPr>
        <w:t> </w:t>
      </w:r>
      <w:r w:rsidRPr="003744E9">
        <w:rPr>
          <w:rFonts w:ascii="Times New Roman" w:eastAsia="Times New Roman" w:hAnsi="Times New Roman" w:cs="Times New Roman"/>
          <w:iCs/>
          <w:sz w:val="30"/>
          <w:szCs w:val="30"/>
          <w:shd w:val="clear" w:color="auto" w:fill="FFFFFF"/>
          <w:lang w:eastAsia="ru-RU"/>
        </w:rPr>
        <w:t xml:space="preserve">мониторингов охраны труда, выдано </w:t>
      </w:r>
      <w:r w:rsidRPr="003744E9">
        <w:rPr>
          <w:rFonts w:ascii="Times New Roman" w:eastAsia="Times New Roman" w:hAnsi="Times New Roman" w:cs="Times New Roman"/>
          <w:b/>
          <w:iCs/>
          <w:sz w:val="30"/>
          <w:szCs w:val="30"/>
          <w:shd w:val="clear" w:color="auto" w:fill="FFFFFF"/>
          <w:lang w:eastAsia="ru-RU"/>
        </w:rPr>
        <w:t>156 445</w:t>
      </w:r>
      <w:r w:rsidRPr="003744E9">
        <w:rPr>
          <w:rFonts w:ascii="Times New Roman" w:eastAsia="Times New Roman" w:hAnsi="Times New Roman" w:cs="Times New Roman"/>
          <w:iCs/>
          <w:sz w:val="30"/>
          <w:szCs w:val="30"/>
          <w:shd w:val="clear" w:color="auto" w:fill="FFFFFF"/>
          <w:lang w:eastAsia="ru-RU"/>
        </w:rPr>
        <w:t xml:space="preserve"> рекомендаций на</w:t>
      </w:r>
      <w:r w:rsidR="0006620D" w:rsidRPr="003744E9">
        <w:rPr>
          <w:rFonts w:ascii="Times New Roman" w:eastAsia="Times New Roman" w:hAnsi="Times New Roman" w:cs="Times New Roman"/>
          <w:iCs/>
          <w:sz w:val="30"/>
          <w:szCs w:val="30"/>
          <w:shd w:val="clear" w:color="auto" w:fill="FFFFFF"/>
          <w:lang w:eastAsia="ru-RU"/>
        </w:rPr>
        <w:t> </w:t>
      </w:r>
      <w:r w:rsidRPr="003744E9">
        <w:rPr>
          <w:rFonts w:ascii="Times New Roman" w:eastAsia="Times New Roman" w:hAnsi="Times New Roman" w:cs="Times New Roman"/>
          <w:iCs/>
          <w:sz w:val="30"/>
          <w:szCs w:val="30"/>
          <w:shd w:val="clear" w:color="auto" w:fill="FFFFFF"/>
          <w:lang w:eastAsia="ru-RU"/>
        </w:rPr>
        <w:t xml:space="preserve">устранение </w:t>
      </w:r>
      <w:r w:rsidRPr="003744E9">
        <w:rPr>
          <w:rFonts w:ascii="Times New Roman" w:eastAsia="Times New Roman" w:hAnsi="Times New Roman" w:cs="Times New Roman"/>
          <w:b/>
          <w:iCs/>
          <w:sz w:val="30"/>
          <w:szCs w:val="30"/>
          <w:shd w:val="clear" w:color="auto" w:fill="FFFFFF"/>
          <w:lang w:eastAsia="ru-RU"/>
        </w:rPr>
        <w:t>463 888</w:t>
      </w:r>
      <w:r w:rsidRPr="003744E9">
        <w:rPr>
          <w:rFonts w:ascii="Times New Roman" w:eastAsia="Times New Roman" w:hAnsi="Times New Roman" w:cs="Times New Roman"/>
          <w:iCs/>
          <w:sz w:val="30"/>
          <w:szCs w:val="30"/>
          <w:shd w:val="clear" w:color="auto" w:fill="FFFFFF"/>
          <w:lang w:eastAsia="ru-RU"/>
        </w:rPr>
        <w:t xml:space="preserve"> нарушений законодательства об охране труда, рассмотрено </w:t>
      </w:r>
      <w:r w:rsidRPr="003744E9">
        <w:rPr>
          <w:rFonts w:ascii="Times New Roman" w:eastAsia="Times New Roman" w:hAnsi="Times New Roman" w:cs="Times New Roman"/>
          <w:b/>
          <w:iCs/>
          <w:sz w:val="30"/>
          <w:szCs w:val="30"/>
          <w:shd w:val="clear" w:color="auto" w:fill="FFFFFF"/>
          <w:lang w:eastAsia="ru-RU"/>
        </w:rPr>
        <w:t xml:space="preserve">21 995 </w:t>
      </w:r>
      <w:r w:rsidRPr="003744E9">
        <w:rPr>
          <w:rFonts w:ascii="Times New Roman" w:eastAsia="Times New Roman" w:hAnsi="Times New Roman" w:cs="Times New Roman"/>
          <w:iCs/>
          <w:sz w:val="30"/>
          <w:szCs w:val="30"/>
          <w:shd w:val="clear" w:color="auto" w:fill="FFFFFF"/>
          <w:lang w:eastAsia="ru-RU"/>
        </w:rPr>
        <w:t xml:space="preserve">обращений по охране труда. Также они приняли участие в расследовании </w:t>
      </w:r>
      <w:r w:rsidRPr="003744E9">
        <w:rPr>
          <w:rFonts w:ascii="Times New Roman" w:eastAsia="Times New Roman" w:hAnsi="Times New Roman" w:cs="Times New Roman"/>
          <w:b/>
          <w:iCs/>
          <w:sz w:val="30"/>
          <w:szCs w:val="30"/>
          <w:shd w:val="clear" w:color="auto" w:fill="FFFFFF"/>
          <w:lang w:eastAsia="ru-RU"/>
        </w:rPr>
        <w:t xml:space="preserve">1229 </w:t>
      </w:r>
      <w:r w:rsidRPr="003744E9">
        <w:rPr>
          <w:rFonts w:ascii="Times New Roman" w:eastAsia="Times New Roman" w:hAnsi="Times New Roman" w:cs="Times New Roman"/>
          <w:iCs/>
          <w:sz w:val="30"/>
          <w:szCs w:val="30"/>
          <w:shd w:val="clear" w:color="auto" w:fill="FFFFFF"/>
          <w:lang w:eastAsia="ru-RU"/>
        </w:rPr>
        <w:t>несчастных случаев.</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bCs/>
          <w:sz w:val="30"/>
          <w:szCs w:val="30"/>
          <w:shd w:val="clear" w:color="auto" w:fill="FFFFFF"/>
          <w:lang w:eastAsia="ru-RU"/>
        </w:rPr>
        <w:t>Общественные инспекторы по охране труда нужны в первую очередь там, где есть работы с повышенной опасностью. Поэтому система управления охраной труда, внедренная в организации, должна четко определять порядок участия общественных инспекторов в контроле.</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ФПБ проводит постоянную и целенаправленную работу по</w:t>
      </w:r>
      <w:r w:rsidR="00B511A5" w:rsidRPr="003744E9">
        <w:rPr>
          <w:rFonts w:ascii="Times New Roman" w:eastAsia="Times New Roman" w:hAnsi="Times New Roman" w:cs="Times New Roman"/>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включению в локальные правовые акты по охране труда, системы управления охраной труда организаций порядка участия и организации работы общественных инспекторов по охране труда, а в коллективные договора – меры их морального и материального поощрения, предоставления времени для осуществления общественного контроля, участия в обучении с сохранением заработной платы.</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В большинстве организаций, состоящих на профсоюзном учете членских организаций ФПБ, вопросы проведения контроля за соблюдением работниками требований по охране труда включены в Системы управления охраной труда и (или) локальные правовые акты по охране труда организаций.</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Совместно с нанимателями обеспечено моральное и материальное поощрение общественных инспекторов по охране труда, приняты меры по</w:t>
      </w:r>
      <w:r w:rsidR="00B511A5" w:rsidRPr="003744E9">
        <w:rPr>
          <w:rFonts w:ascii="Times New Roman" w:eastAsia="Times New Roman" w:hAnsi="Times New Roman" w:cs="Times New Roman"/>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созданию необходимых условий для осуществления ими общественного контроля за соблюдением законодательства об охране труда. В</w:t>
      </w:r>
      <w:r w:rsidR="00B511A5" w:rsidRPr="003744E9">
        <w:rPr>
          <w:rFonts w:ascii="Times New Roman" w:eastAsia="Times New Roman" w:hAnsi="Times New Roman" w:cs="Times New Roman"/>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коллективных договорах организаций для общественных инспекторов по</w:t>
      </w:r>
      <w:r w:rsidR="00B511A5" w:rsidRPr="003744E9">
        <w:rPr>
          <w:rFonts w:ascii="Times New Roman" w:eastAsia="Times New Roman" w:hAnsi="Times New Roman" w:cs="Times New Roman"/>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 xml:space="preserve">охране труда предусматривается оплачиваемое рабочее время до 4 часов в неделю для осуществления ими общественного контроля за соблюдением законодательства об охране труда, морального и </w:t>
      </w:r>
      <w:r w:rsidRPr="003744E9">
        <w:rPr>
          <w:rFonts w:ascii="Times New Roman" w:eastAsia="Times New Roman" w:hAnsi="Times New Roman" w:cs="Times New Roman"/>
          <w:sz w:val="30"/>
          <w:szCs w:val="30"/>
          <w:shd w:val="clear" w:color="auto" w:fill="FFFFFF"/>
          <w:lang w:eastAsia="ru-RU"/>
        </w:rPr>
        <w:lastRenderedPageBreak/>
        <w:t>материального поощрения, а также установлено освобождение от работы с сохранением заработной платы на период обучения и участия в профсоюзных мероприятиях.</w:t>
      </w:r>
    </w:p>
    <w:p w:rsidR="00C5635B" w:rsidRPr="003744E9" w:rsidRDefault="00C5635B" w:rsidP="00C5635B">
      <w:pPr>
        <w:spacing w:after="0" w:line="240" w:lineRule="auto"/>
        <w:ind w:firstLine="709"/>
        <w:jc w:val="both"/>
        <w:rPr>
          <w:rFonts w:ascii="Times New Roman" w:eastAsia="Times New Roman" w:hAnsi="Times New Roman" w:cs="Times New Roman"/>
          <w:iCs/>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Обучение общественных инспекторов по охране труда проводится как силами самих членских организаций, так и на базе Учреждения образования Федерации профсоюзов Беларуси «Международный университет «МИТСО» и его областных филиалах. В 2021 году на базе это учреждения и его областных филиалов</w:t>
      </w:r>
      <w:r w:rsidRPr="003744E9">
        <w:rPr>
          <w:rFonts w:ascii="Times New Roman" w:eastAsia="Times New Roman" w:hAnsi="Times New Roman" w:cs="Times New Roman"/>
          <w:iCs/>
          <w:sz w:val="30"/>
          <w:szCs w:val="30"/>
          <w:shd w:val="clear" w:color="auto" w:fill="FFFFFF"/>
          <w:lang w:eastAsia="ru-RU"/>
        </w:rPr>
        <w:t xml:space="preserve"> обучение и повышение квалификации прошли </w:t>
      </w:r>
      <w:r w:rsidRPr="003744E9">
        <w:rPr>
          <w:rFonts w:ascii="Times New Roman" w:eastAsia="Times New Roman" w:hAnsi="Times New Roman" w:cs="Times New Roman"/>
          <w:b/>
          <w:iCs/>
          <w:sz w:val="30"/>
          <w:szCs w:val="30"/>
          <w:shd w:val="clear" w:color="auto" w:fill="FFFFFF"/>
          <w:lang w:eastAsia="ru-RU"/>
        </w:rPr>
        <w:t>4395</w:t>
      </w:r>
      <w:r w:rsidRPr="003744E9">
        <w:rPr>
          <w:rFonts w:ascii="Times New Roman" w:eastAsia="Times New Roman" w:hAnsi="Times New Roman" w:cs="Times New Roman"/>
          <w:iCs/>
          <w:sz w:val="30"/>
          <w:szCs w:val="30"/>
          <w:shd w:val="clear" w:color="auto" w:fill="FFFFFF"/>
          <w:lang w:eastAsia="ru-RU"/>
        </w:rPr>
        <w:t xml:space="preserve"> общественных инспекторов по охране труда.</w:t>
      </w:r>
    </w:p>
    <w:p w:rsidR="00690401" w:rsidRPr="003744E9" w:rsidRDefault="00690401" w:rsidP="00690401">
      <w:pPr>
        <w:spacing w:after="0" w:line="280" w:lineRule="exact"/>
        <w:jc w:val="both"/>
        <w:rPr>
          <w:rFonts w:ascii="Times New Roman" w:eastAsia="Times New Roman" w:hAnsi="Times New Roman" w:cs="Times New Roman"/>
          <w:i/>
          <w:sz w:val="28"/>
          <w:szCs w:val="28"/>
          <w:shd w:val="clear" w:color="auto" w:fill="FFFFFF"/>
          <w:lang w:val="be-BY" w:eastAsia="ru-RU"/>
        </w:rPr>
      </w:pPr>
      <w:r w:rsidRPr="003744E9">
        <w:rPr>
          <w:rFonts w:ascii="Times New Roman" w:eastAsia="Times New Roman" w:hAnsi="Times New Roman" w:cs="Times New Roman"/>
          <w:i/>
          <w:sz w:val="28"/>
          <w:szCs w:val="28"/>
          <w:shd w:val="clear" w:color="auto" w:fill="FFFFFF"/>
          <w:lang w:val="be-BY" w:eastAsia="ru-RU"/>
        </w:rPr>
        <w:t>Справочно.</w:t>
      </w:r>
    </w:p>
    <w:p w:rsidR="00690401" w:rsidRPr="003744E9" w:rsidRDefault="00690401" w:rsidP="00690401">
      <w:pPr>
        <w:spacing w:after="0" w:line="280" w:lineRule="exact"/>
        <w:ind w:left="709" w:firstLine="567"/>
        <w:jc w:val="both"/>
        <w:rPr>
          <w:rFonts w:ascii="Times New Roman" w:eastAsia="Times New Roman" w:hAnsi="Times New Roman" w:cs="Times New Roman"/>
          <w:i/>
          <w:sz w:val="28"/>
          <w:szCs w:val="28"/>
          <w:shd w:val="clear" w:color="auto" w:fill="FFFFFF"/>
          <w:lang w:val="be-BY" w:eastAsia="ru-RU"/>
        </w:rPr>
      </w:pPr>
      <w:r w:rsidRPr="003744E9">
        <w:rPr>
          <w:rFonts w:ascii="Times New Roman" w:eastAsia="Times New Roman" w:hAnsi="Times New Roman" w:cs="Times New Roman"/>
          <w:i/>
          <w:sz w:val="28"/>
          <w:szCs w:val="28"/>
          <w:shd w:val="clear" w:color="auto" w:fill="FFFFFF"/>
          <w:lang w:val="be-BY" w:eastAsia="ru-RU"/>
        </w:rPr>
        <w:t xml:space="preserve">В организациях системы Госстандарта на 01.10.2022 членами первичных профсоюзных организаций является 3 771 человек (в 2021 году – 3 506 человек), в том числе относятся: </w:t>
      </w:r>
    </w:p>
    <w:p w:rsidR="00690401" w:rsidRPr="003744E9" w:rsidRDefault="00690401" w:rsidP="00690401">
      <w:pPr>
        <w:spacing w:after="0" w:line="280" w:lineRule="exact"/>
        <w:ind w:left="709" w:firstLine="567"/>
        <w:jc w:val="both"/>
        <w:rPr>
          <w:rFonts w:ascii="Times New Roman" w:eastAsia="Times New Roman" w:hAnsi="Times New Roman" w:cs="Times New Roman"/>
          <w:i/>
          <w:sz w:val="28"/>
          <w:szCs w:val="28"/>
          <w:shd w:val="clear" w:color="auto" w:fill="FFFFFF"/>
          <w:lang w:val="be-BY" w:eastAsia="ru-RU"/>
        </w:rPr>
      </w:pPr>
      <w:r w:rsidRPr="003744E9">
        <w:rPr>
          <w:rFonts w:ascii="Times New Roman" w:eastAsia="Times New Roman" w:hAnsi="Times New Roman" w:cs="Times New Roman"/>
          <w:i/>
          <w:sz w:val="28"/>
          <w:szCs w:val="28"/>
          <w:shd w:val="clear" w:color="auto" w:fill="FFFFFF"/>
          <w:lang w:val="be-BY" w:eastAsia="ru-RU"/>
        </w:rPr>
        <w:t>к Белорусскому профессиональному союзу работников энергетики, газовой и топливной промышленности – 1 первичная профсоюзная организация (30 человек);</w:t>
      </w:r>
    </w:p>
    <w:p w:rsidR="00690401" w:rsidRPr="003744E9" w:rsidRDefault="00690401" w:rsidP="00690401">
      <w:pPr>
        <w:spacing w:after="0" w:line="280" w:lineRule="exact"/>
        <w:ind w:left="709" w:firstLine="567"/>
        <w:jc w:val="both"/>
        <w:rPr>
          <w:rFonts w:ascii="Times New Roman" w:eastAsia="Times New Roman" w:hAnsi="Times New Roman" w:cs="Times New Roman"/>
          <w:i/>
          <w:sz w:val="28"/>
          <w:szCs w:val="28"/>
          <w:shd w:val="clear" w:color="auto" w:fill="FFFFFF"/>
          <w:lang w:val="be-BY" w:eastAsia="ru-RU"/>
        </w:rPr>
      </w:pPr>
      <w:r w:rsidRPr="003744E9">
        <w:rPr>
          <w:rFonts w:ascii="Times New Roman" w:eastAsia="Times New Roman" w:hAnsi="Times New Roman" w:cs="Times New Roman"/>
          <w:i/>
          <w:sz w:val="28"/>
          <w:szCs w:val="28"/>
          <w:shd w:val="clear" w:color="auto" w:fill="FFFFFF"/>
          <w:lang w:val="be-BY" w:eastAsia="ru-RU"/>
        </w:rPr>
        <w:t>к Белорусскому профсоюзу работников строительства и промышленности строительных материалов – 10 первичных профсоюзных организаций (487 человек)</w:t>
      </w:r>
    </w:p>
    <w:p w:rsidR="00690401" w:rsidRPr="003744E9" w:rsidRDefault="00690401" w:rsidP="00690401">
      <w:pPr>
        <w:spacing w:after="0" w:line="280" w:lineRule="exact"/>
        <w:ind w:left="709" w:firstLine="567"/>
        <w:jc w:val="both"/>
        <w:rPr>
          <w:rFonts w:ascii="Times New Roman" w:eastAsia="Times New Roman" w:hAnsi="Times New Roman" w:cs="Times New Roman"/>
          <w:i/>
          <w:sz w:val="28"/>
          <w:szCs w:val="28"/>
          <w:shd w:val="clear" w:color="auto" w:fill="FFFFFF"/>
          <w:lang w:val="be-BY" w:eastAsia="ru-RU"/>
        </w:rPr>
      </w:pPr>
      <w:r w:rsidRPr="003744E9">
        <w:rPr>
          <w:rFonts w:ascii="Times New Roman" w:eastAsia="Times New Roman" w:hAnsi="Times New Roman" w:cs="Times New Roman"/>
          <w:i/>
          <w:sz w:val="28"/>
          <w:szCs w:val="28"/>
          <w:shd w:val="clear" w:color="auto" w:fill="FFFFFF"/>
          <w:lang w:val="be-BY" w:eastAsia="ru-RU"/>
        </w:rPr>
        <w:t>к Белорусскому профессиональному союзу работников отраслей промышленности «БЕЛПРОФМАШ» – 23 первичные профсоюзные организации (3 073 человека);</w:t>
      </w:r>
    </w:p>
    <w:p w:rsidR="00690401" w:rsidRPr="003744E9" w:rsidRDefault="00690401" w:rsidP="00690401">
      <w:pPr>
        <w:spacing w:after="0" w:line="280" w:lineRule="exact"/>
        <w:ind w:left="709" w:firstLine="567"/>
        <w:jc w:val="both"/>
        <w:rPr>
          <w:rFonts w:ascii="Times New Roman" w:eastAsia="Times New Roman" w:hAnsi="Times New Roman" w:cs="Times New Roman"/>
          <w:i/>
          <w:sz w:val="28"/>
          <w:szCs w:val="28"/>
          <w:shd w:val="clear" w:color="auto" w:fill="FFFFFF"/>
          <w:lang w:val="be-BY" w:eastAsia="ru-RU"/>
        </w:rPr>
      </w:pPr>
      <w:r w:rsidRPr="003744E9">
        <w:rPr>
          <w:rFonts w:ascii="Times New Roman" w:eastAsia="Times New Roman" w:hAnsi="Times New Roman" w:cs="Times New Roman"/>
          <w:i/>
          <w:sz w:val="28"/>
          <w:szCs w:val="28"/>
          <w:shd w:val="clear" w:color="auto" w:fill="FFFFFF"/>
          <w:lang w:val="be-BY" w:eastAsia="ru-RU"/>
        </w:rPr>
        <w:t>к Белорусскому профессиональному союзу работников государственных и иных учреждений – 4 первичные профсоюзные организации (181 человек).</w:t>
      </w:r>
    </w:p>
    <w:p w:rsidR="00690401" w:rsidRPr="003744E9" w:rsidRDefault="00690401" w:rsidP="00690401">
      <w:pPr>
        <w:spacing w:after="0" w:line="280" w:lineRule="exact"/>
        <w:ind w:left="709" w:firstLine="567"/>
        <w:jc w:val="both"/>
        <w:rPr>
          <w:rFonts w:ascii="Times New Roman" w:eastAsia="Times New Roman" w:hAnsi="Times New Roman" w:cs="Times New Roman"/>
          <w:i/>
          <w:sz w:val="28"/>
          <w:szCs w:val="28"/>
          <w:shd w:val="clear" w:color="auto" w:fill="FFFFFF"/>
          <w:lang w:val="be-BY" w:eastAsia="ru-RU"/>
        </w:rPr>
      </w:pPr>
      <w:r w:rsidRPr="003744E9">
        <w:rPr>
          <w:rFonts w:ascii="Times New Roman" w:eastAsia="Times New Roman" w:hAnsi="Times New Roman" w:cs="Times New Roman"/>
          <w:i/>
          <w:sz w:val="28"/>
          <w:szCs w:val="28"/>
          <w:shd w:val="clear" w:color="auto" w:fill="FFFFFF"/>
          <w:lang w:val="be-BY" w:eastAsia="ru-RU"/>
        </w:rPr>
        <w:t>Общественный контроль осуществляется 132 общественными инспекторами по охране труда и 10 уполномоченными лицами. В 2021 году обеспечено перезаключение коллективных договоров в 11 организациях.</w:t>
      </w:r>
    </w:p>
    <w:p w:rsidR="00690401" w:rsidRPr="003744E9" w:rsidRDefault="00690401" w:rsidP="00690401">
      <w:pPr>
        <w:spacing w:after="0" w:line="280" w:lineRule="exact"/>
        <w:ind w:left="709" w:firstLine="567"/>
        <w:jc w:val="both"/>
        <w:rPr>
          <w:rFonts w:ascii="Times New Roman" w:eastAsia="Times New Roman" w:hAnsi="Times New Roman" w:cs="Times New Roman"/>
          <w:i/>
          <w:sz w:val="28"/>
          <w:szCs w:val="28"/>
          <w:shd w:val="clear" w:color="auto" w:fill="FFFFFF"/>
          <w:lang w:val="be-BY" w:eastAsia="ru-RU"/>
        </w:rPr>
      </w:pPr>
      <w:r w:rsidRPr="003744E9">
        <w:rPr>
          <w:rFonts w:ascii="Times New Roman" w:eastAsia="Times New Roman" w:hAnsi="Times New Roman" w:cs="Times New Roman"/>
          <w:i/>
          <w:sz w:val="28"/>
          <w:szCs w:val="28"/>
          <w:shd w:val="clear" w:color="auto" w:fill="FFFFFF"/>
          <w:lang w:val="be-BY" w:eastAsia="ru-RU"/>
        </w:rPr>
        <w:t>С учетом условий, предусмотренных коллективными договорами, непосредственно организациями в 2021 году затрачено на улучшение условий труда 4 082,916 тыс. рублей, а также первичными профсоюзными организациями – 24,194 тыс. рублей.</w:t>
      </w:r>
    </w:p>
    <w:p w:rsidR="00690401" w:rsidRPr="003744E9" w:rsidRDefault="00690401" w:rsidP="00690401">
      <w:pPr>
        <w:spacing w:after="0" w:line="280" w:lineRule="exact"/>
        <w:ind w:left="709" w:firstLine="567"/>
        <w:jc w:val="both"/>
        <w:rPr>
          <w:rFonts w:ascii="Times New Roman" w:eastAsia="Times New Roman" w:hAnsi="Times New Roman" w:cs="Times New Roman"/>
          <w:i/>
          <w:sz w:val="28"/>
          <w:szCs w:val="28"/>
          <w:shd w:val="clear" w:color="auto" w:fill="FFFFFF"/>
          <w:lang w:val="be-BY" w:eastAsia="ru-RU"/>
        </w:rPr>
      </w:pPr>
      <w:r w:rsidRPr="003744E9">
        <w:rPr>
          <w:rFonts w:ascii="Times New Roman" w:eastAsia="Times New Roman" w:hAnsi="Times New Roman" w:cs="Times New Roman"/>
          <w:i/>
          <w:sz w:val="28"/>
          <w:szCs w:val="28"/>
          <w:shd w:val="clear" w:color="auto" w:fill="FFFFFF"/>
          <w:lang w:val="be-BY" w:eastAsia="ru-RU"/>
        </w:rPr>
        <w:t>В организациях обеспечено проведение периодического контроля в соответствии с нормами, предусмотренными системами управления охраной труда, не реже 1 раза в месяц, в том числе не реже 2 раз в год в рамках периодического контроля осуществляется проверка соблюдения температурного режима на рабочих местах, результаты рассматриваются на заседаниях профкомов, совещаниях руководителей организаций.</w:t>
      </w:r>
    </w:p>
    <w:p w:rsidR="00690401" w:rsidRPr="003744E9" w:rsidRDefault="00690401" w:rsidP="00690401">
      <w:pPr>
        <w:spacing w:after="0" w:line="280" w:lineRule="exact"/>
        <w:ind w:left="709" w:firstLine="567"/>
        <w:jc w:val="both"/>
        <w:rPr>
          <w:rFonts w:ascii="Times New Roman" w:eastAsia="Times New Roman" w:hAnsi="Times New Roman" w:cs="Times New Roman"/>
          <w:i/>
          <w:sz w:val="28"/>
          <w:szCs w:val="28"/>
          <w:shd w:val="clear" w:color="auto" w:fill="FFFFFF"/>
          <w:lang w:val="be-BY" w:eastAsia="ru-RU"/>
        </w:rPr>
      </w:pPr>
      <w:r w:rsidRPr="003744E9">
        <w:rPr>
          <w:rFonts w:ascii="Times New Roman" w:eastAsia="Times New Roman" w:hAnsi="Times New Roman" w:cs="Times New Roman"/>
          <w:i/>
          <w:sz w:val="28"/>
          <w:szCs w:val="28"/>
          <w:shd w:val="clear" w:color="auto" w:fill="FFFFFF"/>
          <w:lang w:val="be-BY" w:eastAsia="ru-RU"/>
        </w:rPr>
        <w:t xml:space="preserve">В 2021 году в большинстве организаций нарушений не выявлено. Вместе с тем в одной из организаций установлено несоответствие санитарных норм на 12 рабочих местах (составлено 4 акта), выявленные нарушения устранены (произведена установка кондиционеров). </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p>
    <w:p w:rsidR="00C5635B" w:rsidRPr="003744E9" w:rsidRDefault="00C5635B" w:rsidP="00C5635B">
      <w:pPr>
        <w:spacing w:after="0" w:line="240" w:lineRule="auto"/>
        <w:ind w:firstLine="709"/>
        <w:jc w:val="both"/>
        <w:rPr>
          <w:rFonts w:ascii="Times New Roman" w:eastAsia="Times New Roman" w:hAnsi="Times New Roman" w:cs="Times New Roman"/>
          <w:b/>
          <w:sz w:val="30"/>
          <w:szCs w:val="30"/>
          <w:u w:val="single"/>
          <w:shd w:val="clear" w:color="auto" w:fill="FFFFFF"/>
          <w:lang w:eastAsia="ru-RU"/>
        </w:rPr>
      </w:pPr>
      <w:r w:rsidRPr="003744E9">
        <w:rPr>
          <w:rFonts w:ascii="Times New Roman" w:eastAsia="Times New Roman" w:hAnsi="Times New Roman" w:cs="Times New Roman"/>
          <w:b/>
          <w:sz w:val="30"/>
          <w:szCs w:val="30"/>
          <w:u w:val="single"/>
          <w:shd w:val="clear" w:color="auto" w:fill="FFFFFF"/>
          <w:lang w:eastAsia="ru-RU"/>
        </w:rPr>
        <w:t>Состояние производственного травматизма</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Результатом совместной работы органов государственного управления</w:t>
      </w:r>
      <w:r w:rsidR="004208C4" w:rsidRPr="003744E9">
        <w:rPr>
          <w:rFonts w:ascii="Times New Roman" w:eastAsia="Times New Roman" w:hAnsi="Times New Roman" w:cs="Times New Roman"/>
          <w:sz w:val="30"/>
          <w:szCs w:val="30"/>
          <w:shd w:val="clear" w:color="auto" w:fill="FFFFFF"/>
          <w:lang w:eastAsia="ru-RU"/>
        </w:rPr>
        <w:t>,</w:t>
      </w:r>
      <w:r w:rsidRPr="003744E9">
        <w:rPr>
          <w:rFonts w:ascii="Times New Roman" w:eastAsia="Times New Roman" w:hAnsi="Times New Roman" w:cs="Times New Roman"/>
          <w:sz w:val="30"/>
          <w:szCs w:val="30"/>
          <w:shd w:val="clear" w:color="auto" w:fill="FFFFFF"/>
          <w:lang w:eastAsia="ru-RU"/>
        </w:rPr>
        <w:t xml:space="preserve"> нанимателей и профсоюзов в 2021 году явилось снижение </w:t>
      </w:r>
      <w:r w:rsidRPr="003744E9">
        <w:rPr>
          <w:rFonts w:ascii="Times New Roman" w:eastAsia="Times New Roman" w:hAnsi="Times New Roman" w:cs="Times New Roman"/>
          <w:sz w:val="30"/>
          <w:szCs w:val="30"/>
          <w:shd w:val="clear" w:color="auto" w:fill="FFFFFF"/>
          <w:lang w:eastAsia="ru-RU"/>
        </w:rPr>
        <w:lastRenderedPageBreak/>
        <w:t>уровня производственного травматизма. Так, по данным Департамента</w:t>
      </w:r>
      <w:r w:rsidR="00B511A5" w:rsidRPr="003744E9">
        <w:rPr>
          <w:rFonts w:ascii="Times New Roman" w:eastAsia="Times New Roman" w:hAnsi="Times New Roman" w:cs="Times New Roman"/>
          <w:sz w:val="30"/>
          <w:szCs w:val="30"/>
          <w:shd w:val="clear" w:color="auto" w:fill="FFFFFF"/>
          <w:lang w:eastAsia="ru-RU"/>
        </w:rPr>
        <w:t xml:space="preserve"> государственной инспекции труда,</w:t>
      </w:r>
      <w:r w:rsidRPr="003744E9">
        <w:rPr>
          <w:rFonts w:ascii="Times New Roman" w:eastAsia="Times New Roman" w:hAnsi="Times New Roman" w:cs="Times New Roman"/>
          <w:sz w:val="30"/>
          <w:szCs w:val="30"/>
          <w:shd w:val="clear" w:color="auto" w:fill="FFFFFF"/>
          <w:lang w:eastAsia="ru-RU"/>
        </w:rPr>
        <w:t xml:space="preserve"> в</w:t>
      </w:r>
      <w:r w:rsidR="00B511A5" w:rsidRPr="003744E9">
        <w:rPr>
          <w:rFonts w:ascii="Times New Roman" w:eastAsia="Times New Roman" w:hAnsi="Times New Roman" w:cs="Times New Roman"/>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результате несчастных случаев на</w:t>
      </w:r>
      <w:r w:rsidR="00B511A5" w:rsidRPr="003744E9">
        <w:rPr>
          <w:rFonts w:ascii="Times New Roman" w:eastAsia="Times New Roman" w:hAnsi="Times New Roman" w:cs="Times New Roman"/>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производстве в 2021 году травмировано 1</w:t>
      </w:r>
      <w:r w:rsidR="00B511A5" w:rsidRPr="003744E9">
        <w:rPr>
          <w:rFonts w:ascii="Times New Roman" w:eastAsia="Times New Roman" w:hAnsi="Times New Roman" w:cs="Times New Roman"/>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886 работающих (в 2020 году – 1</w:t>
      </w:r>
      <w:r w:rsidR="00B511A5" w:rsidRPr="003744E9">
        <w:rPr>
          <w:rFonts w:ascii="Times New Roman" w:eastAsia="Times New Roman" w:hAnsi="Times New Roman" w:cs="Times New Roman"/>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 xml:space="preserve">889), из них погибло на производстве 132 человека (в 2020 году – 139). </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Наибольшее количество несчастных случаев на производстве, в том числе со смертельным исходом, произошло в организациях Минской области (таблица 1).</w:t>
      </w:r>
    </w:p>
    <w:p w:rsidR="00C5635B" w:rsidRPr="003744E9" w:rsidRDefault="00C5635B" w:rsidP="00C5635B">
      <w:pPr>
        <w:spacing w:after="0" w:line="240" w:lineRule="auto"/>
        <w:ind w:firstLine="709"/>
        <w:jc w:val="right"/>
        <w:rPr>
          <w:rFonts w:ascii="Times New Roman" w:eastAsia="Calibri" w:hAnsi="Times New Roman" w:cs="Times New Roman"/>
          <w:sz w:val="30"/>
          <w:szCs w:val="30"/>
        </w:rPr>
      </w:pPr>
      <w:r w:rsidRPr="003744E9">
        <w:rPr>
          <w:rFonts w:ascii="Times New Roman" w:eastAsia="Calibri" w:hAnsi="Times New Roman" w:cs="Times New Roman"/>
          <w:sz w:val="30"/>
          <w:szCs w:val="30"/>
        </w:rPr>
        <w:t>Таблица 1</w:t>
      </w:r>
    </w:p>
    <w:p w:rsidR="00C5635B" w:rsidRPr="003744E9" w:rsidRDefault="00C5635B" w:rsidP="0057341F">
      <w:pPr>
        <w:spacing w:after="120" w:line="280" w:lineRule="exact"/>
        <w:ind w:right="566"/>
        <w:jc w:val="center"/>
        <w:rPr>
          <w:rFonts w:ascii="Times New Roman" w:eastAsia="Calibri" w:hAnsi="Times New Roman" w:cs="Times New Roman"/>
          <w:sz w:val="30"/>
          <w:szCs w:val="30"/>
        </w:rPr>
      </w:pPr>
      <w:r w:rsidRPr="003744E9">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(чел.)</w:t>
      </w:r>
    </w:p>
    <w:tbl>
      <w:tblPr>
        <w:tblStyle w:val="a3"/>
        <w:tblW w:w="9634" w:type="dxa"/>
        <w:tblLayout w:type="fixed"/>
        <w:tblLook w:val="04A0" w:firstRow="1" w:lastRow="0" w:firstColumn="1" w:lastColumn="0" w:noHBand="0" w:noVBand="1"/>
      </w:tblPr>
      <w:tblGrid>
        <w:gridCol w:w="2122"/>
        <w:gridCol w:w="1878"/>
        <w:gridCol w:w="1807"/>
        <w:gridCol w:w="1949"/>
        <w:gridCol w:w="1878"/>
      </w:tblGrid>
      <w:tr w:rsidR="003744E9" w:rsidRPr="003744E9" w:rsidTr="00684259">
        <w:tc>
          <w:tcPr>
            <w:tcW w:w="2122" w:type="dxa"/>
            <w:vMerge w:val="restart"/>
          </w:tcPr>
          <w:p w:rsidR="00C5635B" w:rsidRPr="003744E9" w:rsidRDefault="00C5635B" w:rsidP="00846544">
            <w:pPr>
              <w:jc w:val="center"/>
              <w:rPr>
                <w:rFonts w:ascii="Times New Roman" w:hAnsi="Times New Roman"/>
                <w:sz w:val="26"/>
                <w:szCs w:val="26"/>
                <w:highlight w:val="yellow"/>
              </w:rPr>
            </w:pPr>
          </w:p>
        </w:tc>
        <w:tc>
          <w:tcPr>
            <w:tcW w:w="3685" w:type="dxa"/>
            <w:gridSpan w:val="2"/>
          </w:tcPr>
          <w:p w:rsidR="00C5635B" w:rsidRPr="003744E9" w:rsidRDefault="00C5635B" w:rsidP="00846544">
            <w:pPr>
              <w:jc w:val="center"/>
              <w:rPr>
                <w:rFonts w:ascii="Times New Roman" w:hAnsi="Times New Roman"/>
                <w:sz w:val="26"/>
                <w:szCs w:val="26"/>
              </w:rPr>
            </w:pPr>
            <w:r w:rsidRPr="003744E9">
              <w:rPr>
                <w:rFonts w:ascii="Times New Roman" w:hAnsi="Times New Roman"/>
                <w:sz w:val="26"/>
                <w:szCs w:val="26"/>
              </w:rPr>
              <w:t>Всего</w:t>
            </w:r>
          </w:p>
        </w:tc>
        <w:tc>
          <w:tcPr>
            <w:tcW w:w="3827" w:type="dxa"/>
            <w:gridSpan w:val="2"/>
          </w:tcPr>
          <w:p w:rsidR="00C5635B" w:rsidRPr="003744E9" w:rsidRDefault="00C5635B" w:rsidP="00846544">
            <w:pPr>
              <w:jc w:val="center"/>
              <w:rPr>
                <w:rFonts w:ascii="Times New Roman" w:hAnsi="Times New Roman"/>
                <w:sz w:val="26"/>
                <w:szCs w:val="26"/>
              </w:rPr>
            </w:pPr>
            <w:r w:rsidRPr="003744E9">
              <w:rPr>
                <w:rFonts w:ascii="Times New Roman" w:hAnsi="Times New Roman"/>
                <w:sz w:val="26"/>
                <w:szCs w:val="26"/>
              </w:rPr>
              <w:t>из них со смертельным исходом</w:t>
            </w:r>
          </w:p>
        </w:tc>
      </w:tr>
      <w:tr w:rsidR="003744E9" w:rsidRPr="003744E9" w:rsidTr="00684259">
        <w:tc>
          <w:tcPr>
            <w:tcW w:w="2122" w:type="dxa"/>
            <w:vMerge/>
          </w:tcPr>
          <w:p w:rsidR="00C5635B" w:rsidRPr="003744E9" w:rsidRDefault="00C5635B" w:rsidP="00846544">
            <w:pPr>
              <w:jc w:val="center"/>
              <w:rPr>
                <w:rFonts w:ascii="Times New Roman" w:hAnsi="Times New Roman"/>
                <w:sz w:val="26"/>
                <w:szCs w:val="26"/>
                <w:highlight w:val="yellow"/>
              </w:rPr>
            </w:pPr>
          </w:p>
        </w:tc>
        <w:tc>
          <w:tcPr>
            <w:tcW w:w="1878" w:type="dxa"/>
          </w:tcPr>
          <w:p w:rsidR="00C5635B" w:rsidRPr="003744E9" w:rsidRDefault="00C5635B" w:rsidP="00684259">
            <w:pPr>
              <w:ind w:left="33" w:right="-108"/>
              <w:jc w:val="center"/>
              <w:rPr>
                <w:rFonts w:ascii="Times New Roman" w:hAnsi="Times New Roman"/>
                <w:sz w:val="26"/>
                <w:szCs w:val="26"/>
              </w:rPr>
            </w:pPr>
            <w:r w:rsidRPr="003744E9">
              <w:rPr>
                <w:rFonts w:ascii="Times New Roman" w:hAnsi="Times New Roman"/>
                <w:sz w:val="26"/>
                <w:szCs w:val="26"/>
              </w:rPr>
              <w:t>2020 г.</w:t>
            </w:r>
          </w:p>
        </w:tc>
        <w:tc>
          <w:tcPr>
            <w:tcW w:w="1807" w:type="dxa"/>
          </w:tcPr>
          <w:p w:rsidR="00C5635B" w:rsidRPr="003744E9" w:rsidRDefault="00C5635B" w:rsidP="00684259">
            <w:pPr>
              <w:ind w:left="33" w:right="-108"/>
              <w:jc w:val="center"/>
              <w:rPr>
                <w:rFonts w:ascii="Times New Roman" w:hAnsi="Times New Roman"/>
                <w:sz w:val="26"/>
                <w:szCs w:val="26"/>
              </w:rPr>
            </w:pPr>
            <w:r w:rsidRPr="003744E9">
              <w:rPr>
                <w:rFonts w:ascii="Times New Roman" w:hAnsi="Times New Roman"/>
                <w:sz w:val="26"/>
                <w:szCs w:val="26"/>
              </w:rPr>
              <w:t>2021 г.</w:t>
            </w:r>
          </w:p>
        </w:tc>
        <w:tc>
          <w:tcPr>
            <w:tcW w:w="1949" w:type="dxa"/>
          </w:tcPr>
          <w:p w:rsidR="00C5635B" w:rsidRPr="003744E9" w:rsidRDefault="00C5635B" w:rsidP="00684259">
            <w:pPr>
              <w:ind w:left="33" w:right="-108"/>
              <w:jc w:val="center"/>
              <w:rPr>
                <w:rFonts w:ascii="Times New Roman" w:hAnsi="Times New Roman"/>
                <w:sz w:val="26"/>
                <w:szCs w:val="26"/>
              </w:rPr>
            </w:pPr>
            <w:r w:rsidRPr="003744E9">
              <w:rPr>
                <w:rFonts w:ascii="Times New Roman" w:hAnsi="Times New Roman"/>
                <w:sz w:val="26"/>
                <w:szCs w:val="26"/>
              </w:rPr>
              <w:t>2020 г.</w:t>
            </w:r>
          </w:p>
        </w:tc>
        <w:tc>
          <w:tcPr>
            <w:tcW w:w="1878" w:type="dxa"/>
          </w:tcPr>
          <w:p w:rsidR="00C5635B" w:rsidRPr="003744E9" w:rsidRDefault="00C5635B" w:rsidP="00684259">
            <w:pPr>
              <w:ind w:left="33" w:right="-108"/>
              <w:jc w:val="center"/>
              <w:rPr>
                <w:rFonts w:ascii="Times New Roman" w:hAnsi="Times New Roman"/>
                <w:sz w:val="26"/>
                <w:szCs w:val="26"/>
              </w:rPr>
            </w:pPr>
            <w:r w:rsidRPr="003744E9">
              <w:rPr>
                <w:rFonts w:ascii="Times New Roman" w:hAnsi="Times New Roman"/>
                <w:sz w:val="26"/>
                <w:szCs w:val="26"/>
              </w:rPr>
              <w:t>2021 г.</w:t>
            </w:r>
          </w:p>
        </w:tc>
      </w:tr>
      <w:tr w:rsidR="003744E9" w:rsidRPr="003744E9" w:rsidTr="00684259">
        <w:trPr>
          <w:trHeight w:val="441"/>
        </w:trPr>
        <w:tc>
          <w:tcPr>
            <w:tcW w:w="2122" w:type="dxa"/>
            <w:vAlign w:val="center"/>
          </w:tcPr>
          <w:p w:rsidR="00C5635B" w:rsidRPr="003744E9" w:rsidRDefault="00C5635B" w:rsidP="00846544">
            <w:pPr>
              <w:rPr>
                <w:rFonts w:ascii="Times New Roman" w:hAnsi="Times New Roman"/>
                <w:b/>
                <w:sz w:val="26"/>
                <w:szCs w:val="26"/>
              </w:rPr>
            </w:pPr>
            <w:r w:rsidRPr="003744E9">
              <w:rPr>
                <w:rFonts w:ascii="Times New Roman" w:hAnsi="Times New Roman"/>
                <w:b/>
                <w:sz w:val="26"/>
                <w:szCs w:val="26"/>
              </w:rPr>
              <w:t>Республика Беларусь</w:t>
            </w:r>
          </w:p>
        </w:tc>
        <w:tc>
          <w:tcPr>
            <w:tcW w:w="1878" w:type="dxa"/>
            <w:vAlign w:val="center"/>
          </w:tcPr>
          <w:p w:rsidR="00C5635B" w:rsidRPr="003744E9" w:rsidRDefault="00C5635B" w:rsidP="00684259">
            <w:pPr>
              <w:ind w:left="33" w:right="240"/>
              <w:jc w:val="center"/>
              <w:rPr>
                <w:rFonts w:ascii="Times New Roman" w:hAnsi="Times New Roman"/>
                <w:b/>
                <w:sz w:val="26"/>
                <w:szCs w:val="26"/>
              </w:rPr>
            </w:pPr>
            <w:r w:rsidRPr="003744E9">
              <w:rPr>
                <w:rFonts w:ascii="Times New Roman" w:hAnsi="Times New Roman"/>
                <w:b/>
                <w:sz w:val="26"/>
                <w:szCs w:val="26"/>
              </w:rPr>
              <w:t>1889</w:t>
            </w:r>
          </w:p>
        </w:tc>
        <w:tc>
          <w:tcPr>
            <w:tcW w:w="1807" w:type="dxa"/>
            <w:vAlign w:val="center"/>
          </w:tcPr>
          <w:p w:rsidR="00C5635B" w:rsidRPr="003744E9" w:rsidRDefault="00C5635B" w:rsidP="00684259">
            <w:pPr>
              <w:ind w:left="33" w:right="240"/>
              <w:jc w:val="center"/>
              <w:rPr>
                <w:rFonts w:ascii="Times New Roman" w:hAnsi="Times New Roman"/>
                <w:b/>
                <w:sz w:val="26"/>
                <w:szCs w:val="26"/>
              </w:rPr>
            </w:pPr>
            <w:r w:rsidRPr="003744E9">
              <w:rPr>
                <w:rFonts w:ascii="Times New Roman" w:hAnsi="Times New Roman"/>
                <w:b/>
                <w:sz w:val="26"/>
                <w:szCs w:val="26"/>
              </w:rPr>
              <w:t>1886</w:t>
            </w:r>
          </w:p>
        </w:tc>
        <w:tc>
          <w:tcPr>
            <w:tcW w:w="1949" w:type="dxa"/>
            <w:vAlign w:val="center"/>
          </w:tcPr>
          <w:p w:rsidR="00C5635B" w:rsidRPr="003744E9" w:rsidRDefault="00C5635B" w:rsidP="00684259">
            <w:pPr>
              <w:ind w:left="33" w:right="240"/>
              <w:jc w:val="center"/>
              <w:rPr>
                <w:rFonts w:ascii="Times New Roman" w:hAnsi="Times New Roman"/>
                <w:b/>
                <w:sz w:val="26"/>
                <w:szCs w:val="26"/>
              </w:rPr>
            </w:pPr>
            <w:r w:rsidRPr="003744E9">
              <w:rPr>
                <w:rFonts w:ascii="Times New Roman" w:hAnsi="Times New Roman"/>
                <w:b/>
                <w:sz w:val="26"/>
                <w:szCs w:val="26"/>
              </w:rPr>
              <w:t>139</w:t>
            </w:r>
          </w:p>
        </w:tc>
        <w:tc>
          <w:tcPr>
            <w:tcW w:w="1878" w:type="dxa"/>
            <w:vAlign w:val="center"/>
          </w:tcPr>
          <w:p w:rsidR="00C5635B" w:rsidRPr="003744E9" w:rsidRDefault="00C5635B" w:rsidP="00684259">
            <w:pPr>
              <w:ind w:left="33" w:right="240"/>
              <w:jc w:val="center"/>
              <w:rPr>
                <w:rFonts w:ascii="Times New Roman" w:hAnsi="Times New Roman"/>
                <w:b/>
                <w:sz w:val="26"/>
                <w:szCs w:val="26"/>
              </w:rPr>
            </w:pPr>
            <w:r w:rsidRPr="003744E9">
              <w:rPr>
                <w:rFonts w:ascii="Times New Roman" w:hAnsi="Times New Roman"/>
                <w:b/>
                <w:sz w:val="26"/>
                <w:szCs w:val="26"/>
              </w:rPr>
              <w:t>132</w:t>
            </w:r>
          </w:p>
        </w:tc>
      </w:tr>
      <w:tr w:rsidR="003744E9" w:rsidRPr="003744E9" w:rsidTr="00684259">
        <w:tc>
          <w:tcPr>
            <w:tcW w:w="2122" w:type="dxa"/>
            <w:vAlign w:val="center"/>
          </w:tcPr>
          <w:p w:rsidR="00C5635B" w:rsidRPr="003744E9" w:rsidRDefault="00C5635B" w:rsidP="00846544">
            <w:pPr>
              <w:ind w:firstLine="142"/>
              <w:rPr>
                <w:rFonts w:ascii="Times New Roman" w:hAnsi="Times New Roman"/>
                <w:sz w:val="26"/>
                <w:szCs w:val="26"/>
              </w:rPr>
            </w:pPr>
            <w:r w:rsidRPr="003744E9">
              <w:rPr>
                <w:rFonts w:ascii="Times New Roman" w:hAnsi="Times New Roman"/>
                <w:sz w:val="26"/>
                <w:szCs w:val="26"/>
              </w:rPr>
              <w:t xml:space="preserve">Брестская </w:t>
            </w:r>
          </w:p>
        </w:tc>
        <w:tc>
          <w:tcPr>
            <w:tcW w:w="1878" w:type="dxa"/>
            <w:vAlign w:val="center"/>
          </w:tcPr>
          <w:p w:rsidR="00C5635B" w:rsidRPr="003744E9" w:rsidRDefault="00C5635B" w:rsidP="00684259">
            <w:pPr>
              <w:ind w:left="33" w:right="240"/>
              <w:jc w:val="center"/>
              <w:rPr>
                <w:rFonts w:ascii="Times New Roman" w:hAnsi="Times New Roman"/>
                <w:sz w:val="26"/>
                <w:szCs w:val="26"/>
              </w:rPr>
            </w:pPr>
            <w:r w:rsidRPr="003744E9">
              <w:rPr>
                <w:rFonts w:ascii="Times New Roman" w:hAnsi="Times New Roman"/>
                <w:sz w:val="26"/>
                <w:szCs w:val="26"/>
              </w:rPr>
              <w:t>298</w:t>
            </w:r>
          </w:p>
        </w:tc>
        <w:tc>
          <w:tcPr>
            <w:tcW w:w="1807" w:type="dxa"/>
            <w:vAlign w:val="center"/>
          </w:tcPr>
          <w:p w:rsidR="00C5635B" w:rsidRPr="003744E9" w:rsidRDefault="00C5635B" w:rsidP="00684259">
            <w:pPr>
              <w:ind w:left="33" w:right="240"/>
              <w:jc w:val="center"/>
              <w:rPr>
                <w:rFonts w:ascii="Times New Roman" w:hAnsi="Times New Roman"/>
                <w:sz w:val="26"/>
                <w:szCs w:val="26"/>
              </w:rPr>
            </w:pPr>
            <w:r w:rsidRPr="003744E9">
              <w:rPr>
                <w:rFonts w:ascii="Times New Roman" w:hAnsi="Times New Roman"/>
                <w:sz w:val="26"/>
                <w:szCs w:val="26"/>
              </w:rPr>
              <w:t>270</w:t>
            </w:r>
          </w:p>
        </w:tc>
        <w:tc>
          <w:tcPr>
            <w:tcW w:w="1949" w:type="dxa"/>
            <w:vAlign w:val="center"/>
          </w:tcPr>
          <w:p w:rsidR="00C5635B" w:rsidRPr="003744E9" w:rsidRDefault="00C5635B" w:rsidP="00684259">
            <w:pPr>
              <w:ind w:left="33" w:right="240"/>
              <w:jc w:val="center"/>
              <w:rPr>
                <w:rFonts w:ascii="Times New Roman" w:hAnsi="Times New Roman"/>
                <w:sz w:val="26"/>
                <w:szCs w:val="26"/>
              </w:rPr>
            </w:pPr>
            <w:r w:rsidRPr="003744E9">
              <w:rPr>
                <w:rFonts w:ascii="Times New Roman" w:hAnsi="Times New Roman"/>
                <w:sz w:val="26"/>
                <w:szCs w:val="26"/>
              </w:rPr>
              <w:t>23</w:t>
            </w:r>
          </w:p>
        </w:tc>
        <w:tc>
          <w:tcPr>
            <w:tcW w:w="1878" w:type="dxa"/>
            <w:vAlign w:val="center"/>
          </w:tcPr>
          <w:p w:rsidR="00C5635B" w:rsidRPr="003744E9" w:rsidRDefault="00C5635B" w:rsidP="00684259">
            <w:pPr>
              <w:ind w:left="33" w:right="240"/>
              <w:jc w:val="center"/>
              <w:rPr>
                <w:rFonts w:ascii="Times New Roman" w:hAnsi="Times New Roman"/>
                <w:sz w:val="26"/>
                <w:szCs w:val="26"/>
              </w:rPr>
            </w:pPr>
            <w:r w:rsidRPr="003744E9">
              <w:rPr>
                <w:rFonts w:ascii="Times New Roman" w:hAnsi="Times New Roman"/>
                <w:sz w:val="26"/>
                <w:szCs w:val="26"/>
              </w:rPr>
              <w:t>20</w:t>
            </w:r>
          </w:p>
        </w:tc>
      </w:tr>
      <w:tr w:rsidR="003744E9" w:rsidRPr="003744E9" w:rsidTr="00684259">
        <w:tc>
          <w:tcPr>
            <w:tcW w:w="2122" w:type="dxa"/>
            <w:vAlign w:val="center"/>
          </w:tcPr>
          <w:p w:rsidR="00C5635B" w:rsidRPr="003744E9" w:rsidRDefault="00C5635B" w:rsidP="00846544">
            <w:pPr>
              <w:ind w:firstLine="142"/>
              <w:rPr>
                <w:rFonts w:ascii="Times New Roman" w:hAnsi="Times New Roman"/>
                <w:sz w:val="26"/>
                <w:szCs w:val="26"/>
              </w:rPr>
            </w:pPr>
            <w:r w:rsidRPr="003744E9">
              <w:rPr>
                <w:rFonts w:ascii="Times New Roman" w:hAnsi="Times New Roman"/>
                <w:sz w:val="26"/>
                <w:szCs w:val="26"/>
              </w:rPr>
              <w:t xml:space="preserve">Витебская </w:t>
            </w:r>
          </w:p>
        </w:tc>
        <w:tc>
          <w:tcPr>
            <w:tcW w:w="1878" w:type="dxa"/>
            <w:vAlign w:val="center"/>
          </w:tcPr>
          <w:p w:rsidR="00C5635B" w:rsidRPr="003744E9" w:rsidRDefault="00C5635B" w:rsidP="00684259">
            <w:pPr>
              <w:ind w:left="33" w:right="240"/>
              <w:jc w:val="center"/>
              <w:rPr>
                <w:rFonts w:ascii="Times New Roman" w:hAnsi="Times New Roman"/>
                <w:sz w:val="26"/>
                <w:szCs w:val="26"/>
              </w:rPr>
            </w:pPr>
            <w:r w:rsidRPr="003744E9">
              <w:rPr>
                <w:rFonts w:ascii="Times New Roman" w:hAnsi="Times New Roman"/>
                <w:sz w:val="26"/>
                <w:szCs w:val="26"/>
              </w:rPr>
              <w:t>201</w:t>
            </w:r>
          </w:p>
        </w:tc>
        <w:tc>
          <w:tcPr>
            <w:tcW w:w="1807" w:type="dxa"/>
            <w:vAlign w:val="center"/>
          </w:tcPr>
          <w:p w:rsidR="00C5635B" w:rsidRPr="003744E9" w:rsidRDefault="00C5635B" w:rsidP="00684259">
            <w:pPr>
              <w:ind w:left="33" w:right="240"/>
              <w:jc w:val="center"/>
              <w:rPr>
                <w:rFonts w:ascii="Times New Roman" w:hAnsi="Times New Roman"/>
                <w:sz w:val="26"/>
                <w:szCs w:val="26"/>
              </w:rPr>
            </w:pPr>
            <w:r w:rsidRPr="003744E9">
              <w:rPr>
                <w:rFonts w:ascii="Times New Roman" w:hAnsi="Times New Roman"/>
                <w:sz w:val="26"/>
                <w:szCs w:val="26"/>
              </w:rPr>
              <w:t>197</w:t>
            </w:r>
          </w:p>
        </w:tc>
        <w:tc>
          <w:tcPr>
            <w:tcW w:w="1949" w:type="dxa"/>
            <w:vAlign w:val="center"/>
          </w:tcPr>
          <w:p w:rsidR="00C5635B" w:rsidRPr="003744E9" w:rsidRDefault="00C5635B" w:rsidP="00684259">
            <w:pPr>
              <w:ind w:left="33" w:right="240"/>
              <w:jc w:val="center"/>
              <w:rPr>
                <w:rFonts w:ascii="Times New Roman" w:hAnsi="Times New Roman"/>
                <w:sz w:val="26"/>
                <w:szCs w:val="26"/>
              </w:rPr>
            </w:pPr>
            <w:r w:rsidRPr="003744E9">
              <w:rPr>
                <w:rFonts w:ascii="Times New Roman" w:hAnsi="Times New Roman"/>
                <w:sz w:val="26"/>
                <w:szCs w:val="26"/>
              </w:rPr>
              <w:t>10</w:t>
            </w:r>
          </w:p>
        </w:tc>
        <w:tc>
          <w:tcPr>
            <w:tcW w:w="1878" w:type="dxa"/>
            <w:vAlign w:val="center"/>
          </w:tcPr>
          <w:p w:rsidR="00C5635B" w:rsidRPr="003744E9" w:rsidRDefault="00C5635B" w:rsidP="00684259">
            <w:pPr>
              <w:ind w:left="33" w:right="240"/>
              <w:jc w:val="center"/>
              <w:rPr>
                <w:rFonts w:ascii="Times New Roman" w:hAnsi="Times New Roman"/>
                <w:sz w:val="26"/>
                <w:szCs w:val="26"/>
              </w:rPr>
            </w:pPr>
            <w:r w:rsidRPr="003744E9">
              <w:rPr>
                <w:rFonts w:ascii="Times New Roman" w:hAnsi="Times New Roman"/>
                <w:sz w:val="26"/>
                <w:szCs w:val="26"/>
              </w:rPr>
              <w:t>11</w:t>
            </w:r>
          </w:p>
        </w:tc>
      </w:tr>
      <w:tr w:rsidR="003744E9" w:rsidRPr="003744E9" w:rsidTr="00684259">
        <w:tc>
          <w:tcPr>
            <w:tcW w:w="2122" w:type="dxa"/>
            <w:vAlign w:val="center"/>
          </w:tcPr>
          <w:p w:rsidR="00C5635B" w:rsidRPr="003744E9" w:rsidRDefault="00C5635B" w:rsidP="00846544">
            <w:pPr>
              <w:ind w:firstLine="142"/>
              <w:rPr>
                <w:rFonts w:ascii="Times New Roman" w:hAnsi="Times New Roman"/>
                <w:sz w:val="26"/>
                <w:szCs w:val="26"/>
              </w:rPr>
            </w:pPr>
            <w:r w:rsidRPr="003744E9">
              <w:rPr>
                <w:rFonts w:ascii="Times New Roman" w:hAnsi="Times New Roman"/>
                <w:sz w:val="26"/>
                <w:szCs w:val="26"/>
              </w:rPr>
              <w:t xml:space="preserve">Гомельская </w:t>
            </w:r>
          </w:p>
        </w:tc>
        <w:tc>
          <w:tcPr>
            <w:tcW w:w="1878" w:type="dxa"/>
            <w:vAlign w:val="center"/>
          </w:tcPr>
          <w:p w:rsidR="00C5635B" w:rsidRPr="003744E9" w:rsidRDefault="00C5635B" w:rsidP="00684259">
            <w:pPr>
              <w:ind w:left="33" w:right="240"/>
              <w:jc w:val="center"/>
              <w:rPr>
                <w:rFonts w:ascii="Times New Roman" w:hAnsi="Times New Roman"/>
                <w:sz w:val="26"/>
                <w:szCs w:val="26"/>
              </w:rPr>
            </w:pPr>
            <w:r w:rsidRPr="003744E9">
              <w:rPr>
                <w:rFonts w:ascii="Times New Roman" w:hAnsi="Times New Roman"/>
                <w:sz w:val="26"/>
                <w:szCs w:val="26"/>
              </w:rPr>
              <w:t>239</w:t>
            </w:r>
          </w:p>
        </w:tc>
        <w:tc>
          <w:tcPr>
            <w:tcW w:w="1807" w:type="dxa"/>
            <w:vAlign w:val="center"/>
          </w:tcPr>
          <w:p w:rsidR="00C5635B" w:rsidRPr="003744E9" w:rsidRDefault="00C5635B" w:rsidP="00684259">
            <w:pPr>
              <w:ind w:left="33" w:right="240"/>
              <w:jc w:val="center"/>
              <w:rPr>
                <w:rFonts w:ascii="Times New Roman" w:hAnsi="Times New Roman"/>
                <w:sz w:val="26"/>
                <w:szCs w:val="26"/>
              </w:rPr>
            </w:pPr>
            <w:r w:rsidRPr="003744E9">
              <w:rPr>
                <w:rFonts w:ascii="Times New Roman" w:hAnsi="Times New Roman"/>
                <w:sz w:val="26"/>
                <w:szCs w:val="26"/>
              </w:rPr>
              <w:t>242</w:t>
            </w:r>
          </w:p>
        </w:tc>
        <w:tc>
          <w:tcPr>
            <w:tcW w:w="1949" w:type="dxa"/>
            <w:vAlign w:val="center"/>
          </w:tcPr>
          <w:p w:rsidR="00C5635B" w:rsidRPr="003744E9" w:rsidRDefault="00C5635B" w:rsidP="00684259">
            <w:pPr>
              <w:ind w:left="33" w:right="240"/>
              <w:jc w:val="center"/>
              <w:rPr>
                <w:rFonts w:ascii="Times New Roman" w:hAnsi="Times New Roman"/>
                <w:sz w:val="26"/>
                <w:szCs w:val="26"/>
              </w:rPr>
            </w:pPr>
            <w:r w:rsidRPr="003744E9">
              <w:rPr>
                <w:rFonts w:ascii="Times New Roman" w:hAnsi="Times New Roman"/>
                <w:sz w:val="26"/>
                <w:szCs w:val="26"/>
              </w:rPr>
              <w:t>15</w:t>
            </w:r>
          </w:p>
        </w:tc>
        <w:tc>
          <w:tcPr>
            <w:tcW w:w="1878" w:type="dxa"/>
            <w:vAlign w:val="center"/>
          </w:tcPr>
          <w:p w:rsidR="00C5635B" w:rsidRPr="003744E9" w:rsidRDefault="00C5635B" w:rsidP="00684259">
            <w:pPr>
              <w:ind w:left="33" w:right="240"/>
              <w:jc w:val="center"/>
              <w:rPr>
                <w:rFonts w:ascii="Times New Roman" w:hAnsi="Times New Roman"/>
                <w:sz w:val="26"/>
                <w:szCs w:val="26"/>
              </w:rPr>
            </w:pPr>
            <w:r w:rsidRPr="003744E9">
              <w:rPr>
                <w:rFonts w:ascii="Times New Roman" w:hAnsi="Times New Roman"/>
                <w:sz w:val="26"/>
                <w:szCs w:val="26"/>
              </w:rPr>
              <w:t>20</w:t>
            </w:r>
          </w:p>
        </w:tc>
      </w:tr>
      <w:tr w:rsidR="003744E9" w:rsidRPr="003744E9" w:rsidTr="00684259">
        <w:tc>
          <w:tcPr>
            <w:tcW w:w="2122" w:type="dxa"/>
            <w:vAlign w:val="center"/>
          </w:tcPr>
          <w:p w:rsidR="00C5635B" w:rsidRPr="003744E9" w:rsidRDefault="00C5635B" w:rsidP="00846544">
            <w:pPr>
              <w:ind w:firstLine="142"/>
              <w:rPr>
                <w:rFonts w:ascii="Times New Roman" w:hAnsi="Times New Roman"/>
                <w:sz w:val="26"/>
                <w:szCs w:val="26"/>
              </w:rPr>
            </w:pPr>
            <w:r w:rsidRPr="003744E9">
              <w:rPr>
                <w:rFonts w:ascii="Times New Roman" w:hAnsi="Times New Roman"/>
                <w:sz w:val="26"/>
                <w:szCs w:val="26"/>
              </w:rPr>
              <w:t xml:space="preserve">Гродненская </w:t>
            </w:r>
          </w:p>
        </w:tc>
        <w:tc>
          <w:tcPr>
            <w:tcW w:w="1878" w:type="dxa"/>
            <w:vAlign w:val="center"/>
          </w:tcPr>
          <w:p w:rsidR="00C5635B" w:rsidRPr="003744E9" w:rsidRDefault="00C5635B" w:rsidP="00684259">
            <w:pPr>
              <w:ind w:left="33" w:right="240"/>
              <w:jc w:val="center"/>
              <w:rPr>
                <w:rFonts w:ascii="Times New Roman" w:hAnsi="Times New Roman"/>
                <w:sz w:val="26"/>
                <w:szCs w:val="26"/>
              </w:rPr>
            </w:pPr>
            <w:r w:rsidRPr="003744E9">
              <w:rPr>
                <w:rFonts w:ascii="Times New Roman" w:hAnsi="Times New Roman"/>
                <w:sz w:val="26"/>
                <w:szCs w:val="26"/>
              </w:rPr>
              <w:t>222</w:t>
            </w:r>
          </w:p>
        </w:tc>
        <w:tc>
          <w:tcPr>
            <w:tcW w:w="1807" w:type="dxa"/>
            <w:vAlign w:val="center"/>
          </w:tcPr>
          <w:p w:rsidR="00C5635B" w:rsidRPr="003744E9" w:rsidRDefault="00C5635B" w:rsidP="00684259">
            <w:pPr>
              <w:ind w:left="33" w:right="240"/>
              <w:jc w:val="center"/>
              <w:rPr>
                <w:rFonts w:ascii="Times New Roman" w:hAnsi="Times New Roman"/>
                <w:sz w:val="26"/>
                <w:szCs w:val="26"/>
              </w:rPr>
            </w:pPr>
            <w:r w:rsidRPr="003744E9">
              <w:rPr>
                <w:rFonts w:ascii="Times New Roman" w:hAnsi="Times New Roman"/>
                <w:sz w:val="26"/>
                <w:szCs w:val="26"/>
              </w:rPr>
              <w:t>239</w:t>
            </w:r>
          </w:p>
        </w:tc>
        <w:tc>
          <w:tcPr>
            <w:tcW w:w="1949" w:type="dxa"/>
            <w:vAlign w:val="center"/>
          </w:tcPr>
          <w:p w:rsidR="00C5635B" w:rsidRPr="003744E9" w:rsidRDefault="00C5635B" w:rsidP="00684259">
            <w:pPr>
              <w:ind w:left="33" w:right="240"/>
              <w:jc w:val="center"/>
              <w:rPr>
                <w:rFonts w:ascii="Times New Roman" w:hAnsi="Times New Roman"/>
                <w:sz w:val="26"/>
                <w:szCs w:val="26"/>
              </w:rPr>
            </w:pPr>
            <w:r w:rsidRPr="003744E9">
              <w:rPr>
                <w:rFonts w:ascii="Times New Roman" w:hAnsi="Times New Roman"/>
                <w:sz w:val="26"/>
                <w:szCs w:val="26"/>
              </w:rPr>
              <w:t>15</w:t>
            </w:r>
          </w:p>
        </w:tc>
        <w:tc>
          <w:tcPr>
            <w:tcW w:w="1878" w:type="dxa"/>
            <w:vAlign w:val="center"/>
          </w:tcPr>
          <w:p w:rsidR="00C5635B" w:rsidRPr="003744E9" w:rsidRDefault="00C5635B" w:rsidP="00684259">
            <w:pPr>
              <w:ind w:left="33" w:right="240"/>
              <w:jc w:val="center"/>
              <w:rPr>
                <w:rFonts w:ascii="Times New Roman" w:hAnsi="Times New Roman"/>
                <w:sz w:val="26"/>
                <w:szCs w:val="26"/>
              </w:rPr>
            </w:pPr>
            <w:r w:rsidRPr="003744E9">
              <w:rPr>
                <w:rFonts w:ascii="Times New Roman" w:hAnsi="Times New Roman"/>
                <w:sz w:val="26"/>
                <w:szCs w:val="26"/>
              </w:rPr>
              <w:t>14</w:t>
            </w:r>
          </w:p>
        </w:tc>
      </w:tr>
      <w:tr w:rsidR="003744E9" w:rsidRPr="003744E9" w:rsidTr="00684259">
        <w:tc>
          <w:tcPr>
            <w:tcW w:w="2122" w:type="dxa"/>
            <w:vAlign w:val="center"/>
          </w:tcPr>
          <w:p w:rsidR="00C5635B" w:rsidRPr="003744E9" w:rsidRDefault="00C5635B" w:rsidP="00846544">
            <w:pPr>
              <w:ind w:firstLine="142"/>
              <w:rPr>
                <w:rFonts w:ascii="Times New Roman" w:hAnsi="Times New Roman"/>
                <w:sz w:val="26"/>
                <w:szCs w:val="26"/>
              </w:rPr>
            </w:pPr>
            <w:r w:rsidRPr="003744E9">
              <w:rPr>
                <w:rFonts w:ascii="Times New Roman" w:hAnsi="Times New Roman"/>
                <w:sz w:val="26"/>
                <w:szCs w:val="26"/>
              </w:rPr>
              <w:t>г. Минск</w:t>
            </w:r>
          </w:p>
        </w:tc>
        <w:tc>
          <w:tcPr>
            <w:tcW w:w="1878" w:type="dxa"/>
            <w:vAlign w:val="center"/>
          </w:tcPr>
          <w:p w:rsidR="00C5635B" w:rsidRPr="003744E9" w:rsidRDefault="00C5635B" w:rsidP="00684259">
            <w:pPr>
              <w:ind w:left="33" w:right="240"/>
              <w:jc w:val="center"/>
              <w:rPr>
                <w:rFonts w:ascii="Times New Roman" w:hAnsi="Times New Roman"/>
                <w:sz w:val="26"/>
                <w:szCs w:val="26"/>
              </w:rPr>
            </w:pPr>
            <w:r w:rsidRPr="003744E9">
              <w:rPr>
                <w:rFonts w:ascii="Times New Roman" w:hAnsi="Times New Roman"/>
                <w:sz w:val="26"/>
                <w:szCs w:val="26"/>
              </w:rPr>
              <w:t>323</w:t>
            </w:r>
          </w:p>
        </w:tc>
        <w:tc>
          <w:tcPr>
            <w:tcW w:w="1807" w:type="dxa"/>
            <w:vAlign w:val="center"/>
          </w:tcPr>
          <w:p w:rsidR="00C5635B" w:rsidRPr="003744E9" w:rsidRDefault="00C5635B" w:rsidP="00684259">
            <w:pPr>
              <w:ind w:left="33" w:right="240"/>
              <w:jc w:val="center"/>
              <w:rPr>
                <w:rFonts w:ascii="Times New Roman" w:hAnsi="Times New Roman"/>
                <w:sz w:val="26"/>
                <w:szCs w:val="26"/>
              </w:rPr>
            </w:pPr>
            <w:r w:rsidRPr="003744E9">
              <w:rPr>
                <w:rFonts w:ascii="Times New Roman" w:hAnsi="Times New Roman"/>
                <w:sz w:val="26"/>
                <w:szCs w:val="26"/>
              </w:rPr>
              <w:t>308</w:t>
            </w:r>
          </w:p>
        </w:tc>
        <w:tc>
          <w:tcPr>
            <w:tcW w:w="1949" w:type="dxa"/>
            <w:vAlign w:val="center"/>
          </w:tcPr>
          <w:p w:rsidR="00C5635B" w:rsidRPr="003744E9" w:rsidRDefault="00C5635B" w:rsidP="00684259">
            <w:pPr>
              <w:ind w:left="33" w:right="240"/>
              <w:jc w:val="center"/>
              <w:rPr>
                <w:rFonts w:ascii="Times New Roman" w:hAnsi="Times New Roman"/>
                <w:sz w:val="26"/>
                <w:szCs w:val="26"/>
              </w:rPr>
            </w:pPr>
            <w:r w:rsidRPr="003744E9">
              <w:rPr>
                <w:rFonts w:ascii="Times New Roman" w:hAnsi="Times New Roman"/>
                <w:sz w:val="26"/>
                <w:szCs w:val="26"/>
              </w:rPr>
              <w:t>24</w:t>
            </w:r>
          </w:p>
        </w:tc>
        <w:tc>
          <w:tcPr>
            <w:tcW w:w="1878" w:type="dxa"/>
            <w:vAlign w:val="center"/>
          </w:tcPr>
          <w:p w:rsidR="00C5635B" w:rsidRPr="003744E9" w:rsidRDefault="00C5635B" w:rsidP="00684259">
            <w:pPr>
              <w:ind w:left="33" w:right="240"/>
              <w:jc w:val="center"/>
              <w:rPr>
                <w:rFonts w:ascii="Times New Roman" w:hAnsi="Times New Roman"/>
                <w:sz w:val="26"/>
                <w:szCs w:val="26"/>
              </w:rPr>
            </w:pPr>
            <w:r w:rsidRPr="003744E9">
              <w:rPr>
                <w:rFonts w:ascii="Times New Roman" w:hAnsi="Times New Roman"/>
                <w:sz w:val="26"/>
                <w:szCs w:val="26"/>
              </w:rPr>
              <w:t>16</w:t>
            </w:r>
          </w:p>
        </w:tc>
      </w:tr>
      <w:tr w:rsidR="003744E9" w:rsidRPr="003744E9" w:rsidTr="00684259">
        <w:tc>
          <w:tcPr>
            <w:tcW w:w="2122" w:type="dxa"/>
            <w:vAlign w:val="center"/>
          </w:tcPr>
          <w:p w:rsidR="00C5635B" w:rsidRPr="003744E9" w:rsidRDefault="00C5635B" w:rsidP="00846544">
            <w:pPr>
              <w:ind w:firstLine="142"/>
              <w:rPr>
                <w:rFonts w:ascii="Times New Roman" w:hAnsi="Times New Roman"/>
                <w:sz w:val="26"/>
                <w:szCs w:val="26"/>
              </w:rPr>
            </w:pPr>
            <w:r w:rsidRPr="003744E9">
              <w:rPr>
                <w:rFonts w:ascii="Times New Roman" w:hAnsi="Times New Roman"/>
                <w:sz w:val="26"/>
                <w:szCs w:val="26"/>
              </w:rPr>
              <w:t xml:space="preserve">Минская </w:t>
            </w:r>
          </w:p>
        </w:tc>
        <w:tc>
          <w:tcPr>
            <w:tcW w:w="1878" w:type="dxa"/>
            <w:vAlign w:val="center"/>
          </w:tcPr>
          <w:p w:rsidR="00C5635B" w:rsidRPr="003744E9" w:rsidRDefault="00C5635B" w:rsidP="00684259">
            <w:pPr>
              <w:ind w:left="33" w:right="240"/>
              <w:jc w:val="center"/>
              <w:rPr>
                <w:rFonts w:ascii="Times New Roman" w:hAnsi="Times New Roman"/>
                <w:sz w:val="26"/>
                <w:szCs w:val="26"/>
              </w:rPr>
            </w:pPr>
            <w:r w:rsidRPr="003744E9">
              <w:rPr>
                <w:rFonts w:ascii="Times New Roman" w:hAnsi="Times New Roman"/>
                <w:sz w:val="26"/>
                <w:szCs w:val="26"/>
              </w:rPr>
              <w:t>374</w:t>
            </w:r>
          </w:p>
        </w:tc>
        <w:tc>
          <w:tcPr>
            <w:tcW w:w="1807" w:type="dxa"/>
            <w:vAlign w:val="center"/>
          </w:tcPr>
          <w:p w:rsidR="00C5635B" w:rsidRPr="003744E9" w:rsidRDefault="00C5635B" w:rsidP="00684259">
            <w:pPr>
              <w:ind w:left="33" w:right="240"/>
              <w:jc w:val="center"/>
              <w:rPr>
                <w:rFonts w:ascii="Times New Roman" w:hAnsi="Times New Roman"/>
                <w:sz w:val="26"/>
                <w:szCs w:val="26"/>
              </w:rPr>
            </w:pPr>
            <w:r w:rsidRPr="003744E9">
              <w:rPr>
                <w:rFonts w:ascii="Times New Roman" w:hAnsi="Times New Roman"/>
                <w:sz w:val="26"/>
                <w:szCs w:val="26"/>
              </w:rPr>
              <w:t>387</w:t>
            </w:r>
          </w:p>
        </w:tc>
        <w:tc>
          <w:tcPr>
            <w:tcW w:w="1949" w:type="dxa"/>
            <w:vAlign w:val="center"/>
          </w:tcPr>
          <w:p w:rsidR="00C5635B" w:rsidRPr="003744E9" w:rsidRDefault="00C5635B" w:rsidP="00684259">
            <w:pPr>
              <w:ind w:left="33" w:right="240"/>
              <w:jc w:val="center"/>
              <w:rPr>
                <w:rFonts w:ascii="Times New Roman" w:hAnsi="Times New Roman"/>
                <w:sz w:val="26"/>
                <w:szCs w:val="26"/>
              </w:rPr>
            </w:pPr>
            <w:r w:rsidRPr="003744E9">
              <w:rPr>
                <w:rFonts w:ascii="Times New Roman" w:hAnsi="Times New Roman"/>
                <w:sz w:val="26"/>
                <w:szCs w:val="26"/>
              </w:rPr>
              <w:t>39</w:t>
            </w:r>
          </w:p>
        </w:tc>
        <w:tc>
          <w:tcPr>
            <w:tcW w:w="1878" w:type="dxa"/>
            <w:vAlign w:val="center"/>
          </w:tcPr>
          <w:p w:rsidR="00C5635B" w:rsidRPr="003744E9" w:rsidRDefault="00C5635B" w:rsidP="00684259">
            <w:pPr>
              <w:ind w:left="33" w:right="240"/>
              <w:jc w:val="center"/>
              <w:rPr>
                <w:rFonts w:ascii="Times New Roman" w:hAnsi="Times New Roman"/>
                <w:sz w:val="26"/>
                <w:szCs w:val="26"/>
              </w:rPr>
            </w:pPr>
            <w:r w:rsidRPr="003744E9">
              <w:rPr>
                <w:rFonts w:ascii="Times New Roman" w:hAnsi="Times New Roman"/>
                <w:sz w:val="26"/>
                <w:szCs w:val="26"/>
              </w:rPr>
              <w:t>39</w:t>
            </w:r>
          </w:p>
        </w:tc>
      </w:tr>
      <w:tr w:rsidR="003744E9" w:rsidRPr="003744E9" w:rsidTr="00684259">
        <w:tc>
          <w:tcPr>
            <w:tcW w:w="2122" w:type="dxa"/>
            <w:vAlign w:val="center"/>
          </w:tcPr>
          <w:p w:rsidR="00C5635B" w:rsidRPr="003744E9" w:rsidRDefault="00C5635B" w:rsidP="00846544">
            <w:pPr>
              <w:ind w:left="142"/>
              <w:rPr>
                <w:rFonts w:ascii="Times New Roman" w:hAnsi="Times New Roman"/>
                <w:sz w:val="26"/>
                <w:szCs w:val="26"/>
              </w:rPr>
            </w:pPr>
            <w:r w:rsidRPr="003744E9">
              <w:rPr>
                <w:rFonts w:ascii="Times New Roman" w:hAnsi="Times New Roman"/>
                <w:sz w:val="26"/>
                <w:szCs w:val="26"/>
              </w:rPr>
              <w:t xml:space="preserve">Могилевская </w:t>
            </w:r>
          </w:p>
        </w:tc>
        <w:tc>
          <w:tcPr>
            <w:tcW w:w="1878" w:type="dxa"/>
            <w:vAlign w:val="center"/>
          </w:tcPr>
          <w:p w:rsidR="00C5635B" w:rsidRPr="003744E9" w:rsidRDefault="00C5635B" w:rsidP="00684259">
            <w:pPr>
              <w:ind w:left="33" w:right="240"/>
              <w:jc w:val="center"/>
              <w:rPr>
                <w:rFonts w:ascii="Times New Roman" w:hAnsi="Times New Roman"/>
                <w:sz w:val="26"/>
                <w:szCs w:val="26"/>
              </w:rPr>
            </w:pPr>
            <w:r w:rsidRPr="003744E9">
              <w:rPr>
                <w:rFonts w:ascii="Times New Roman" w:hAnsi="Times New Roman"/>
                <w:sz w:val="26"/>
                <w:szCs w:val="26"/>
              </w:rPr>
              <w:t>232</w:t>
            </w:r>
          </w:p>
        </w:tc>
        <w:tc>
          <w:tcPr>
            <w:tcW w:w="1807" w:type="dxa"/>
            <w:vAlign w:val="center"/>
          </w:tcPr>
          <w:p w:rsidR="00C5635B" w:rsidRPr="003744E9" w:rsidRDefault="00C5635B" w:rsidP="00684259">
            <w:pPr>
              <w:ind w:left="33" w:right="240"/>
              <w:jc w:val="center"/>
              <w:rPr>
                <w:rFonts w:ascii="Times New Roman" w:hAnsi="Times New Roman"/>
                <w:sz w:val="26"/>
                <w:szCs w:val="26"/>
              </w:rPr>
            </w:pPr>
            <w:r w:rsidRPr="003744E9">
              <w:rPr>
                <w:rFonts w:ascii="Times New Roman" w:hAnsi="Times New Roman"/>
                <w:sz w:val="26"/>
                <w:szCs w:val="26"/>
              </w:rPr>
              <w:t>243</w:t>
            </w:r>
          </w:p>
        </w:tc>
        <w:tc>
          <w:tcPr>
            <w:tcW w:w="1949" w:type="dxa"/>
            <w:vAlign w:val="center"/>
          </w:tcPr>
          <w:p w:rsidR="00C5635B" w:rsidRPr="003744E9" w:rsidRDefault="00C5635B" w:rsidP="00684259">
            <w:pPr>
              <w:ind w:left="33" w:right="240"/>
              <w:jc w:val="center"/>
              <w:rPr>
                <w:rFonts w:ascii="Times New Roman" w:hAnsi="Times New Roman"/>
                <w:sz w:val="26"/>
                <w:szCs w:val="26"/>
              </w:rPr>
            </w:pPr>
            <w:r w:rsidRPr="003744E9">
              <w:rPr>
                <w:rFonts w:ascii="Times New Roman" w:hAnsi="Times New Roman"/>
                <w:sz w:val="26"/>
                <w:szCs w:val="26"/>
              </w:rPr>
              <w:t>13</w:t>
            </w:r>
          </w:p>
        </w:tc>
        <w:tc>
          <w:tcPr>
            <w:tcW w:w="1878" w:type="dxa"/>
            <w:vAlign w:val="center"/>
          </w:tcPr>
          <w:p w:rsidR="00C5635B" w:rsidRPr="003744E9" w:rsidRDefault="00C5635B" w:rsidP="00684259">
            <w:pPr>
              <w:ind w:left="33" w:right="240"/>
              <w:jc w:val="center"/>
              <w:rPr>
                <w:rFonts w:ascii="Times New Roman" w:hAnsi="Times New Roman"/>
                <w:sz w:val="26"/>
                <w:szCs w:val="26"/>
              </w:rPr>
            </w:pPr>
            <w:r w:rsidRPr="003744E9">
              <w:rPr>
                <w:rFonts w:ascii="Times New Roman" w:hAnsi="Times New Roman"/>
                <w:sz w:val="26"/>
                <w:szCs w:val="26"/>
              </w:rPr>
              <w:t>12</w:t>
            </w:r>
          </w:p>
        </w:tc>
      </w:tr>
    </w:tbl>
    <w:p w:rsidR="00C5635B" w:rsidRPr="003744E9" w:rsidRDefault="004208C4" w:rsidP="00C5635B">
      <w:pPr>
        <w:spacing w:after="0" w:line="240" w:lineRule="auto"/>
        <w:ind w:firstLine="709"/>
        <w:jc w:val="both"/>
        <w:rPr>
          <w:rFonts w:ascii="Times New Roman" w:eastAsia="Calibri" w:hAnsi="Times New Roman" w:cs="Times New Roman"/>
          <w:sz w:val="30"/>
          <w:szCs w:val="30"/>
        </w:rPr>
      </w:pPr>
      <w:r w:rsidRPr="003744E9">
        <w:rPr>
          <w:rFonts w:ascii="Times New Roman" w:eastAsia="Calibri" w:hAnsi="Times New Roman" w:cs="Times New Roman"/>
          <w:sz w:val="30"/>
          <w:szCs w:val="30"/>
        </w:rPr>
        <w:t>В 2021 году с</w:t>
      </w:r>
      <w:r w:rsidR="00C5635B" w:rsidRPr="003744E9">
        <w:rPr>
          <w:rFonts w:ascii="Times New Roman" w:eastAsia="Calibri" w:hAnsi="Times New Roman" w:cs="Times New Roman"/>
          <w:sz w:val="30"/>
          <w:szCs w:val="30"/>
        </w:rPr>
        <w:t xml:space="preserve">реди пострадавших на производстве </w:t>
      </w:r>
      <w:r w:rsidR="00C5635B" w:rsidRPr="003744E9">
        <w:rPr>
          <w:rFonts w:ascii="Times New Roman" w:eastAsia="Calibri" w:hAnsi="Times New Roman" w:cs="Times New Roman"/>
          <w:spacing w:val="-6"/>
          <w:sz w:val="30"/>
          <w:szCs w:val="30"/>
        </w:rPr>
        <w:t>1</w:t>
      </w:r>
      <w:r w:rsidR="00B511A5" w:rsidRPr="003744E9">
        <w:rPr>
          <w:rFonts w:ascii="Times New Roman" w:eastAsia="Calibri" w:hAnsi="Times New Roman" w:cs="Times New Roman"/>
          <w:spacing w:val="-6"/>
          <w:sz w:val="30"/>
          <w:szCs w:val="30"/>
        </w:rPr>
        <w:t> </w:t>
      </w:r>
      <w:r w:rsidR="00C5635B" w:rsidRPr="003744E9">
        <w:rPr>
          <w:rFonts w:ascii="Times New Roman" w:eastAsia="Calibri" w:hAnsi="Times New Roman" w:cs="Times New Roman"/>
          <w:spacing w:val="-6"/>
          <w:sz w:val="30"/>
          <w:szCs w:val="30"/>
        </w:rPr>
        <w:t xml:space="preserve">459 мужчин </w:t>
      </w:r>
      <w:r w:rsidR="0006620D" w:rsidRPr="003744E9">
        <w:rPr>
          <w:rFonts w:ascii="Times New Roman" w:eastAsia="Calibri" w:hAnsi="Times New Roman" w:cs="Times New Roman"/>
          <w:spacing w:val="-6"/>
          <w:sz w:val="30"/>
          <w:szCs w:val="30"/>
        </w:rPr>
        <w:br/>
      </w:r>
      <w:r w:rsidR="00C5635B" w:rsidRPr="003744E9">
        <w:rPr>
          <w:rFonts w:ascii="Times New Roman" w:eastAsia="Calibri" w:hAnsi="Times New Roman" w:cs="Times New Roman"/>
          <w:spacing w:val="-6"/>
          <w:sz w:val="30"/>
          <w:szCs w:val="30"/>
        </w:rPr>
        <w:t>(77,4 процента) и 427 женщин (22,6 процента), в 2020 году</w:t>
      </w:r>
      <w:r w:rsidR="00C5635B" w:rsidRPr="003744E9">
        <w:rPr>
          <w:rFonts w:ascii="Times New Roman" w:eastAsia="Calibri" w:hAnsi="Times New Roman" w:cs="Times New Roman"/>
          <w:sz w:val="30"/>
          <w:szCs w:val="30"/>
        </w:rPr>
        <w:t xml:space="preserve"> – соответственно 1</w:t>
      </w:r>
      <w:r w:rsidR="00B511A5" w:rsidRPr="003744E9">
        <w:rPr>
          <w:rFonts w:ascii="Times New Roman" w:eastAsia="Calibri" w:hAnsi="Times New Roman" w:cs="Times New Roman"/>
          <w:sz w:val="30"/>
          <w:szCs w:val="30"/>
        </w:rPr>
        <w:t> </w:t>
      </w:r>
      <w:r w:rsidR="00C5635B" w:rsidRPr="003744E9">
        <w:rPr>
          <w:rFonts w:ascii="Times New Roman" w:eastAsia="Calibri" w:hAnsi="Times New Roman" w:cs="Times New Roman"/>
          <w:sz w:val="30"/>
          <w:szCs w:val="30"/>
        </w:rPr>
        <w:t>475 (78,1 процента) и 414 (</w:t>
      </w:r>
      <w:r w:rsidR="00C5635B" w:rsidRPr="003744E9">
        <w:rPr>
          <w:rFonts w:ascii="Times New Roman" w:eastAsia="Calibri" w:hAnsi="Times New Roman" w:cs="Times New Roman"/>
          <w:spacing w:val="-6"/>
          <w:sz w:val="30"/>
          <w:szCs w:val="30"/>
        </w:rPr>
        <w:t>21,9 процента</w:t>
      </w:r>
      <w:r w:rsidR="00C5635B" w:rsidRPr="003744E9">
        <w:rPr>
          <w:rFonts w:ascii="Times New Roman" w:eastAsia="Calibri" w:hAnsi="Times New Roman" w:cs="Times New Roman"/>
          <w:sz w:val="30"/>
          <w:szCs w:val="30"/>
        </w:rPr>
        <w:t>). Из 132 работающих, погибших на</w:t>
      </w:r>
      <w:r w:rsidR="00B511A5" w:rsidRPr="003744E9">
        <w:rPr>
          <w:rFonts w:ascii="Times New Roman" w:eastAsia="Calibri" w:hAnsi="Times New Roman" w:cs="Times New Roman"/>
          <w:sz w:val="30"/>
          <w:szCs w:val="30"/>
        </w:rPr>
        <w:t> </w:t>
      </w:r>
      <w:r w:rsidR="00C5635B" w:rsidRPr="003744E9">
        <w:rPr>
          <w:rFonts w:ascii="Times New Roman" w:eastAsia="Calibri" w:hAnsi="Times New Roman" w:cs="Times New Roman"/>
          <w:sz w:val="30"/>
          <w:szCs w:val="30"/>
        </w:rPr>
        <w:t>производстве в 2021 году, 126 мужчин (95,5 процента) и 6 женщин (4,5 процента), в 2020 году – соответственно 131 (94,2 процента) и 8</w:t>
      </w:r>
      <w:r w:rsidR="00B511A5" w:rsidRPr="003744E9">
        <w:rPr>
          <w:rFonts w:ascii="Times New Roman" w:eastAsia="Calibri" w:hAnsi="Times New Roman" w:cs="Times New Roman"/>
          <w:sz w:val="30"/>
          <w:szCs w:val="30"/>
        </w:rPr>
        <w:t> </w:t>
      </w:r>
      <w:r w:rsidR="00C5635B" w:rsidRPr="003744E9">
        <w:rPr>
          <w:rFonts w:ascii="Times New Roman" w:eastAsia="Calibri" w:hAnsi="Times New Roman" w:cs="Times New Roman"/>
          <w:sz w:val="30"/>
          <w:szCs w:val="30"/>
        </w:rPr>
        <w:t xml:space="preserve">(5,8 процента). </w:t>
      </w:r>
    </w:p>
    <w:p w:rsidR="00C5635B" w:rsidRPr="003744E9" w:rsidRDefault="00C5635B" w:rsidP="00C5635B">
      <w:pPr>
        <w:spacing w:after="0" w:line="240" w:lineRule="auto"/>
        <w:ind w:firstLine="709"/>
        <w:jc w:val="both"/>
        <w:rPr>
          <w:rFonts w:ascii="Times New Roman" w:eastAsia="Calibri" w:hAnsi="Times New Roman" w:cs="Times New Roman"/>
          <w:sz w:val="30"/>
          <w:szCs w:val="30"/>
        </w:rPr>
      </w:pPr>
      <w:r w:rsidRPr="003744E9">
        <w:rPr>
          <w:rFonts w:ascii="Times New Roman" w:eastAsia="Calibri" w:hAnsi="Times New Roman" w:cs="Times New Roman"/>
          <w:sz w:val="30"/>
          <w:szCs w:val="30"/>
        </w:rPr>
        <w:t>В 2021 году в результате несчастных случаев на производстве пострадало 10 работающих в возрасте моложе 18 лет, фактов гибели не</w:t>
      </w:r>
      <w:r w:rsidR="00B511A5" w:rsidRPr="003744E9">
        <w:rPr>
          <w:rFonts w:ascii="Times New Roman" w:eastAsia="Calibri" w:hAnsi="Times New Roman" w:cs="Times New Roman"/>
          <w:sz w:val="30"/>
          <w:szCs w:val="30"/>
        </w:rPr>
        <w:t> </w:t>
      </w:r>
      <w:r w:rsidRPr="003744E9">
        <w:rPr>
          <w:rFonts w:ascii="Times New Roman" w:eastAsia="Calibri" w:hAnsi="Times New Roman" w:cs="Times New Roman"/>
          <w:sz w:val="30"/>
          <w:szCs w:val="30"/>
        </w:rPr>
        <w:t>допущено (в 2020 году соответственно – 5 несовершеннолетних, один из</w:t>
      </w:r>
      <w:r w:rsidR="00B511A5" w:rsidRPr="003744E9">
        <w:rPr>
          <w:rFonts w:ascii="Times New Roman" w:eastAsia="Calibri" w:hAnsi="Times New Roman" w:cs="Times New Roman"/>
          <w:sz w:val="30"/>
          <w:szCs w:val="30"/>
        </w:rPr>
        <w:t> </w:t>
      </w:r>
      <w:r w:rsidRPr="003744E9">
        <w:rPr>
          <w:rFonts w:ascii="Times New Roman" w:eastAsia="Calibri" w:hAnsi="Times New Roman" w:cs="Times New Roman"/>
          <w:sz w:val="30"/>
          <w:szCs w:val="30"/>
        </w:rPr>
        <w:t>которых погиб).</w:t>
      </w:r>
    </w:p>
    <w:p w:rsidR="0057341F" w:rsidRPr="003744E9" w:rsidRDefault="00C5635B" w:rsidP="001F40A4">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Коэффициент частоты производственного травматизма (численность потерпевших на производстве в расчете на 100 тысяч застрахованных по</w:t>
      </w:r>
      <w:r w:rsidR="0057341F" w:rsidRPr="003744E9">
        <w:rPr>
          <w:rFonts w:ascii="Times New Roman" w:eastAsia="Times New Roman" w:hAnsi="Times New Roman" w:cs="Times New Roman"/>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 xml:space="preserve">обязательному страхованию от несчастных случаев на производстве и профессиональных заболеваний) в 2021 году составил 49,0 (в 2020 году – 49,1), коэффициент частоты смертельного травмирования снизился </w:t>
      </w:r>
      <w:r w:rsidR="0006620D" w:rsidRPr="003744E9">
        <w:rPr>
          <w:rFonts w:ascii="Times New Roman" w:eastAsia="Times New Roman" w:hAnsi="Times New Roman" w:cs="Times New Roman"/>
          <w:sz w:val="30"/>
          <w:szCs w:val="30"/>
          <w:shd w:val="clear" w:color="auto" w:fill="FFFFFF"/>
          <w:lang w:eastAsia="ru-RU"/>
        </w:rPr>
        <w:br/>
      </w:r>
      <w:r w:rsidRPr="003744E9">
        <w:rPr>
          <w:rFonts w:ascii="Times New Roman" w:eastAsia="Times New Roman" w:hAnsi="Times New Roman" w:cs="Times New Roman"/>
          <w:sz w:val="30"/>
          <w:szCs w:val="30"/>
          <w:shd w:val="clear" w:color="auto" w:fill="FFFFFF"/>
          <w:lang w:eastAsia="ru-RU"/>
        </w:rPr>
        <w:t>с 3,6 в</w:t>
      </w:r>
      <w:r w:rsidR="0057341F" w:rsidRPr="003744E9">
        <w:rPr>
          <w:rFonts w:ascii="Times New Roman" w:eastAsia="Times New Roman" w:hAnsi="Times New Roman" w:cs="Times New Roman"/>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2020 году до 3,4 в 2021 году (таблица 2).</w:t>
      </w:r>
    </w:p>
    <w:p w:rsidR="00C5635B" w:rsidRPr="003744E9" w:rsidRDefault="00C5635B" w:rsidP="00C5635B">
      <w:pPr>
        <w:spacing w:after="0" w:line="240" w:lineRule="auto"/>
        <w:ind w:firstLine="709"/>
        <w:jc w:val="right"/>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Таблица 2</w:t>
      </w:r>
    </w:p>
    <w:p w:rsidR="00C5635B" w:rsidRPr="003744E9" w:rsidRDefault="00C5635B" w:rsidP="0057341F">
      <w:pPr>
        <w:spacing w:after="0" w:line="280" w:lineRule="exact"/>
        <w:jc w:val="center"/>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Уровень производственного травматизма</w:t>
      </w:r>
    </w:p>
    <w:p w:rsidR="00C5635B" w:rsidRPr="003744E9" w:rsidRDefault="00C5635B" w:rsidP="0057341F">
      <w:pPr>
        <w:spacing w:after="0" w:line="280" w:lineRule="exact"/>
        <w:jc w:val="center"/>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в расчете на 100 тысяч застрахованных</w:t>
      </w:r>
    </w:p>
    <w:p w:rsidR="0057341F" w:rsidRPr="003744E9" w:rsidRDefault="0057341F" w:rsidP="0057341F">
      <w:pPr>
        <w:spacing w:after="0" w:line="280" w:lineRule="exact"/>
        <w:jc w:val="center"/>
        <w:rPr>
          <w:rFonts w:ascii="Times New Roman" w:eastAsia="Times New Roman" w:hAnsi="Times New Roman" w:cs="Times New Roman"/>
          <w:sz w:val="30"/>
          <w:szCs w:val="30"/>
          <w:shd w:val="clear" w:color="auto" w:fill="FFFFFF"/>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727"/>
        <w:gridCol w:w="1675"/>
        <w:gridCol w:w="1728"/>
        <w:gridCol w:w="1621"/>
      </w:tblGrid>
      <w:tr w:rsidR="003744E9" w:rsidRPr="003744E9" w:rsidTr="00846544">
        <w:tc>
          <w:tcPr>
            <w:tcW w:w="2943" w:type="dxa"/>
            <w:vMerge w:val="restart"/>
            <w:tcBorders>
              <w:top w:val="single" w:sz="4" w:space="0" w:color="auto"/>
              <w:left w:val="single" w:sz="4" w:space="0" w:color="auto"/>
              <w:bottom w:val="single" w:sz="4" w:space="0" w:color="auto"/>
              <w:right w:val="single" w:sz="4" w:space="0" w:color="auto"/>
            </w:tcBorders>
          </w:tcPr>
          <w:p w:rsidR="00C5635B" w:rsidRPr="003744E9" w:rsidRDefault="00C5635B" w:rsidP="00846544">
            <w:pPr>
              <w:spacing w:after="0" w:line="240" w:lineRule="auto"/>
              <w:ind w:firstLine="709"/>
              <w:jc w:val="both"/>
              <w:rPr>
                <w:rFonts w:ascii="Times New Roman" w:eastAsia="Times New Roman" w:hAnsi="Times New Roman" w:cs="Times New Roman"/>
                <w:sz w:val="30"/>
                <w:szCs w:val="30"/>
                <w:shd w:val="clear" w:color="auto" w:fill="FFFFFF"/>
                <w:lang w:eastAsia="ru-RU"/>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C5635B" w:rsidRPr="003744E9" w:rsidRDefault="00C5635B" w:rsidP="0057341F">
            <w:pPr>
              <w:spacing w:after="0" w:line="240" w:lineRule="auto"/>
              <w:ind w:firstLine="34"/>
              <w:jc w:val="center"/>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 xml:space="preserve">Коэффициент частоты производственного </w:t>
            </w:r>
            <w:r w:rsidRPr="003744E9">
              <w:rPr>
                <w:rFonts w:ascii="Times New Roman" w:eastAsia="Times New Roman" w:hAnsi="Times New Roman" w:cs="Times New Roman"/>
                <w:sz w:val="30"/>
                <w:szCs w:val="30"/>
                <w:shd w:val="clear" w:color="auto" w:fill="FFFFFF"/>
                <w:lang w:eastAsia="ru-RU"/>
              </w:rPr>
              <w:lastRenderedPageBreak/>
              <w:t>травматизма общий</w:t>
            </w:r>
          </w:p>
        </w:tc>
        <w:tc>
          <w:tcPr>
            <w:tcW w:w="3349" w:type="dxa"/>
            <w:gridSpan w:val="2"/>
            <w:tcBorders>
              <w:top w:val="single" w:sz="4" w:space="0" w:color="auto"/>
              <w:left w:val="single" w:sz="4" w:space="0" w:color="auto"/>
              <w:bottom w:val="single" w:sz="4" w:space="0" w:color="auto"/>
              <w:right w:val="single" w:sz="4" w:space="0" w:color="auto"/>
            </w:tcBorders>
            <w:hideMark/>
          </w:tcPr>
          <w:p w:rsidR="00C5635B" w:rsidRPr="003744E9" w:rsidRDefault="00C5635B" w:rsidP="0057341F">
            <w:pPr>
              <w:spacing w:after="0" w:line="240" w:lineRule="auto"/>
              <w:ind w:firstLine="34"/>
              <w:jc w:val="center"/>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lastRenderedPageBreak/>
              <w:t xml:space="preserve">Коэффициент частоты производственного </w:t>
            </w:r>
            <w:r w:rsidRPr="003744E9">
              <w:rPr>
                <w:rFonts w:ascii="Times New Roman" w:eastAsia="Times New Roman" w:hAnsi="Times New Roman" w:cs="Times New Roman"/>
                <w:sz w:val="30"/>
                <w:szCs w:val="30"/>
                <w:shd w:val="clear" w:color="auto" w:fill="FFFFFF"/>
                <w:lang w:eastAsia="ru-RU"/>
              </w:rPr>
              <w:lastRenderedPageBreak/>
              <w:t>травматизма со смертельным исходом</w:t>
            </w:r>
          </w:p>
        </w:tc>
      </w:tr>
      <w:tr w:rsidR="003744E9" w:rsidRPr="003744E9" w:rsidTr="00846544">
        <w:tc>
          <w:tcPr>
            <w:tcW w:w="2943" w:type="dxa"/>
            <w:vMerge/>
            <w:tcBorders>
              <w:top w:val="single" w:sz="4" w:space="0" w:color="auto"/>
              <w:left w:val="single" w:sz="4" w:space="0" w:color="auto"/>
              <w:bottom w:val="single" w:sz="4" w:space="0" w:color="auto"/>
              <w:right w:val="single" w:sz="4" w:space="0" w:color="auto"/>
            </w:tcBorders>
            <w:vAlign w:val="center"/>
            <w:hideMark/>
          </w:tcPr>
          <w:p w:rsidR="00C5635B" w:rsidRPr="003744E9" w:rsidRDefault="00C5635B" w:rsidP="00846544">
            <w:pPr>
              <w:spacing w:after="0" w:line="240" w:lineRule="auto"/>
              <w:ind w:firstLine="709"/>
              <w:jc w:val="both"/>
              <w:rPr>
                <w:rFonts w:ascii="Times New Roman" w:eastAsia="Times New Roman" w:hAnsi="Times New Roman" w:cs="Times New Roman"/>
                <w:sz w:val="30"/>
                <w:szCs w:val="30"/>
                <w:shd w:val="clear" w:color="auto" w:fill="FFFFFF"/>
                <w:lang w:eastAsia="ru-RU"/>
              </w:rPr>
            </w:pPr>
          </w:p>
        </w:tc>
        <w:tc>
          <w:tcPr>
            <w:tcW w:w="1727" w:type="dxa"/>
            <w:tcBorders>
              <w:top w:val="single" w:sz="4" w:space="0" w:color="auto"/>
              <w:left w:val="single" w:sz="4" w:space="0" w:color="auto"/>
              <w:bottom w:val="single" w:sz="4" w:space="0" w:color="auto"/>
              <w:right w:val="single" w:sz="4" w:space="0" w:color="auto"/>
            </w:tcBorders>
            <w:hideMark/>
          </w:tcPr>
          <w:p w:rsidR="00C5635B" w:rsidRPr="003744E9" w:rsidRDefault="00C5635B" w:rsidP="00846544">
            <w:pPr>
              <w:spacing w:after="0" w:line="240" w:lineRule="auto"/>
              <w:ind w:firstLine="34"/>
              <w:jc w:val="center"/>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2020 г.</w:t>
            </w:r>
          </w:p>
        </w:tc>
        <w:tc>
          <w:tcPr>
            <w:tcW w:w="1675" w:type="dxa"/>
            <w:tcBorders>
              <w:top w:val="single" w:sz="4" w:space="0" w:color="auto"/>
              <w:left w:val="single" w:sz="4" w:space="0" w:color="auto"/>
              <w:bottom w:val="single" w:sz="4" w:space="0" w:color="auto"/>
              <w:right w:val="single" w:sz="4" w:space="0" w:color="auto"/>
            </w:tcBorders>
            <w:hideMark/>
          </w:tcPr>
          <w:p w:rsidR="00C5635B" w:rsidRPr="003744E9" w:rsidRDefault="00C5635B" w:rsidP="00846544">
            <w:pPr>
              <w:spacing w:after="0" w:line="240" w:lineRule="auto"/>
              <w:ind w:firstLine="34"/>
              <w:jc w:val="center"/>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2021 г.</w:t>
            </w:r>
          </w:p>
        </w:tc>
        <w:tc>
          <w:tcPr>
            <w:tcW w:w="1728" w:type="dxa"/>
            <w:tcBorders>
              <w:top w:val="single" w:sz="4" w:space="0" w:color="auto"/>
              <w:left w:val="single" w:sz="4" w:space="0" w:color="auto"/>
              <w:bottom w:val="single" w:sz="4" w:space="0" w:color="auto"/>
              <w:right w:val="single" w:sz="4" w:space="0" w:color="auto"/>
            </w:tcBorders>
            <w:hideMark/>
          </w:tcPr>
          <w:p w:rsidR="00C5635B" w:rsidRPr="003744E9" w:rsidRDefault="00C5635B" w:rsidP="00846544">
            <w:pPr>
              <w:spacing w:after="0" w:line="240" w:lineRule="auto"/>
              <w:ind w:firstLine="34"/>
              <w:jc w:val="center"/>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2020 г.</w:t>
            </w:r>
          </w:p>
        </w:tc>
        <w:tc>
          <w:tcPr>
            <w:tcW w:w="1621" w:type="dxa"/>
            <w:tcBorders>
              <w:top w:val="single" w:sz="4" w:space="0" w:color="auto"/>
              <w:left w:val="single" w:sz="4" w:space="0" w:color="auto"/>
              <w:bottom w:val="single" w:sz="4" w:space="0" w:color="auto"/>
              <w:right w:val="single" w:sz="4" w:space="0" w:color="auto"/>
            </w:tcBorders>
            <w:hideMark/>
          </w:tcPr>
          <w:p w:rsidR="00C5635B" w:rsidRPr="003744E9" w:rsidRDefault="00C5635B" w:rsidP="00846544">
            <w:pPr>
              <w:spacing w:after="0" w:line="240" w:lineRule="auto"/>
              <w:ind w:firstLine="34"/>
              <w:jc w:val="center"/>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2021 г.</w:t>
            </w:r>
          </w:p>
        </w:tc>
      </w:tr>
      <w:tr w:rsidR="003744E9" w:rsidRPr="003744E9"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3744E9" w:rsidRDefault="00C5635B" w:rsidP="00846544">
            <w:pPr>
              <w:spacing w:after="0" w:line="240" w:lineRule="auto"/>
              <w:jc w:val="both"/>
              <w:rPr>
                <w:rFonts w:ascii="Times New Roman" w:eastAsia="Times New Roman" w:hAnsi="Times New Roman" w:cs="Times New Roman"/>
                <w:b/>
                <w:sz w:val="30"/>
                <w:szCs w:val="30"/>
                <w:shd w:val="clear" w:color="auto" w:fill="FFFFFF"/>
                <w:lang w:eastAsia="ru-RU"/>
              </w:rPr>
            </w:pPr>
            <w:r w:rsidRPr="003744E9">
              <w:rPr>
                <w:rFonts w:ascii="Times New Roman" w:eastAsia="Times New Roman" w:hAnsi="Times New Roman" w:cs="Times New Roman"/>
                <w:b/>
                <w:sz w:val="30"/>
                <w:szCs w:val="30"/>
                <w:shd w:val="clear" w:color="auto" w:fill="FFFFFF"/>
                <w:lang w:eastAsia="ru-RU"/>
              </w:rPr>
              <w:t>Республика Беларусь</w:t>
            </w:r>
          </w:p>
        </w:tc>
        <w:tc>
          <w:tcPr>
            <w:tcW w:w="1727" w:type="dxa"/>
            <w:tcBorders>
              <w:top w:val="single" w:sz="4" w:space="0" w:color="auto"/>
              <w:left w:val="single" w:sz="4" w:space="0" w:color="auto"/>
              <w:bottom w:val="single" w:sz="4" w:space="0" w:color="auto"/>
              <w:right w:val="single" w:sz="4" w:space="0" w:color="auto"/>
            </w:tcBorders>
            <w:hideMark/>
          </w:tcPr>
          <w:p w:rsidR="00C5635B" w:rsidRPr="003744E9" w:rsidRDefault="00C5635B" w:rsidP="00846544">
            <w:pPr>
              <w:spacing w:after="0" w:line="240" w:lineRule="auto"/>
              <w:ind w:firstLine="176"/>
              <w:jc w:val="center"/>
              <w:rPr>
                <w:rFonts w:ascii="Times New Roman" w:eastAsia="Times New Roman" w:hAnsi="Times New Roman" w:cs="Times New Roman"/>
                <w:b/>
                <w:sz w:val="30"/>
                <w:szCs w:val="30"/>
                <w:shd w:val="clear" w:color="auto" w:fill="FFFFFF"/>
                <w:lang w:eastAsia="ru-RU"/>
              </w:rPr>
            </w:pPr>
            <w:r w:rsidRPr="003744E9">
              <w:rPr>
                <w:rFonts w:ascii="Times New Roman" w:eastAsia="Times New Roman" w:hAnsi="Times New Roman" w:cs="Times New Roman"/>
                <w:b/>
                <w:sz w:val="30"/>
                <w:szCs w:val="30"/>
                <w:shd w:val="clear" w:color="auto" w:fill="FFFFFF"/>
                <w:lang w:eastAsia="ru-RU"/>
              </w:rPr>
              <w:t>49,1</w:t>
            </w:r>
          </w:p>
        </w:tc>
        <w:tc>
          <w:tcPr>
            <w:tcW w:w="1675" w:type="dxa"/>
            <w:tcBorders>
              <w:top w:val="single" w:sz="4" w:space="0" w:color="auto"/>
              <w:left w:val="single" w:sz="4" w:space="0" w:color="auto"/>
              <w:bottom w:val="single" w:sz="4" w:space="0" w:color="auto"/>
              <w:right w:val="single" w:sz="4" w:space="0" w:color="auto"/>
            </w:tcBorders>
          </w:tcPr>
          <w:p w:rsidR="00C5635B" w:rsidRPr="003744E9" w:rsidRDefault="00C5635B" w:rsidP="00846544">
            <w:pPr>
              <w:spacing w:after="0" w:line="240" w:lineRule="auto"/>
              <w:ind w:firstLine="176"/>
              <w:jc w:val="center"/>
              <w:rPr>
                <w:rFonts w:ascii="Times New Roman" w:eastAsia="Times New Roman" w:hAnsi="Times New Roman" w:cs="Times New Roman"/>
                <w:b/>
                <w:sz w:val="30"/>
                <w:szCs w:val="30"/>
                <w:shd w:val="clear" w:color="auto" w:fill="FFFFFF"/>
                <w:lang w:eastAsia="ru-RU"/>
              </w:rPr>
            </w:pPr>
            <w:r w:rsidRPr="003744E9">
              <w:rPr>
                <w:rFonts w:ascii="Times New Roman" w:eastAsia="Times New Roman" w:hAnsi="Times New Roman" w:cs="Times New Roman"/>
                <w:b/>
                <w:sz w:val="30"/>
                <w:szCs w:val="30"/>
                <w:shd w:val="clear" w:color="auto" w:fill="FFFFFF"/>
                <w:lang w:eastAsia="ru-RU"/>
              </w:rPr>
              <w:t>49,0</w:t>
            </w:r>
          </w:p>
        </w:tc>
        <w:tc>
          <w:tcPr>
            <w:tcW w:w="1728" w:type="dxa"/>
            <w:tcBorders>
              <w:top w:val="single" w:sz="4" w:space="0" w:color="auto"/>
              <w:left w:val="single" w:sz="4" w:space="0" w:color="auto"/>
              <w:bottom w:val="single" w:sz="4" w:space="0" w:color="auto"/>
              <w:right w:val="single" w:sz="4" w:space="0" w:color="auto"/>
            </w:tcBorders>
            <w:hideMark/>
          </w:tcPr>
          <w:p w:rsidR="00C5635B" w:rsidRPr="003744E9" w:rsidRDefault="00C5635B" w:rsidP="00846544">
            <w:pPr>
              <w:spacing w:after="0" w:line="240" w:lineRule="auto"/>
              <w:ind w:firstLine="176"/>
              <w:jc w:val="center"/>
              <w:rPr>
                <w:rFonts w:ascii="Times New Roman" w:eastAsia="Times New Roman" w:hAnsi="Times New Roman" w:cs="Times New Roman"/>
                <w:b/>
                <w:sz w:val="30"/>
                <w:szCs w:val="30"/>
                <w:shd w:val="clear" w:color="auto" w:fill="FFFFFF"/>
                <w:lang w:eastAsia="ru-RU"/>
              </w:rPr>
            </w:pPr>
            <w:r w:rsidRPr="003744E9">
              <w:rPr>
                <w:rFonts w:ascii="Times New Roman" w:eastAsia="Times New Roman" w:hAnsi="Times New Roman" w:cs="Times New Roman"/>
                <w:b/>
                <w:sz w:val="30"/>
                <w:szCs w:val="30"/>
                <w:shd w:val="clear" w:color="auto" w:fill="FFFFFF"/>
                <w:lang w:eastAsia="ru-RU"/>
              </w:rPr>
              <w:t>3,6</w:t>
            </w:r>
          </w:p>
        </w:tc>
        <w:tc>
          <w:tcPr>
            <w:tcW w:w="1621" w:type="dxa"/>
            <w:tcBorders>
              <w:top w:val="single" w:sz="4" w:space="0" w:color="auto"/>
              <w:left w:val="single" w:sz="4" w:space="0" w:color="auto"/>
              <w:bottom w:val="single" w:sz="4" w:space="0" w:color="auto"/>
              <w:right w:val="single" w:sz="4" w:space="0" w:color="auto"/>
            </w:tcBorders>
          </w:tcPr>
          <w:p w:rsidR="00C5635B" w:rsidRPr="003744E9" w:rsidRDefault="00C5635B" w:rsidP="00846544">
            <w:pPr>
              <w:spacing w:after="0" w:line="240" w:lineRule="auto"/>
              <w:ind w:firstLine="176"/>
              <w:jc w:val="center"/>
              <w:rPr>
                <w:rFonts w:ascii="Times New Roman" w:eastAsia="Times New Roman" w:hAnsi="Times New Roman" w:cs="Times New Roman"/>
                <w:b/>
                <w:sz w:val="30"/>
                <w:szCs w:val="30"/>
                <w:shd w:val="clear" w:color="auto" w:fill="FFFFFF"/>
                <w:lang w:eastAsia="ru-RU"/>
              </w:rPr>
            </w:pPr>
            <w:r w:rsidRPr="003744E9">
              <w:rPr>
                <w:rFonts w:ascii="Times New Roman" w:eastAsia="Times New Roman" w:hAnsi="Times New Roman" w:cs="Times New Roman"/>
                <w:b/>
                <w:sz w:val="30"/>
                <w:szCs w:val="30"/>
                <w:shd w:val="clear" w:color="auto" w:fill="FFFFFF"/>
                <w:lang w:eastAsia="ru-RU"/>
              </w:rPr>
              <w:t>3,4</w:t>
            </w:r>
          </w:p>
        </w:tc>
      </w:tr>
      <w:tr w:rsidR="003744E9" w:rsidRPr="003744E9"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3744E9" w:rsidRDefault="00C5635B" w:rsidP="00846544">
            <w:pPr>
              <w:spacing w:after="0" w:line="240" w:lineRule="auto"/>
              <w:ind w:firstLine="142"/>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 xml:space="preserve">Брестская </w:t>
            </w:r>
          </w:p>
        </w:tc>
        <w:tc>
          <w:tcPr>
            <w:tcW w:w="1727" w:type="dxa"/>
            <w:tcBorders>
              <w:top w:val="single" w:sz="4" w:space="0" w:color="auto"/>
              <w:left w:val="single" w:sz="4" w:space="0" w:color="auto"/>
              <w:bottom w:val="single" w:sz="4" w:space="0" w:color="auto"/>
              <w:right w:val="single" w:sz="4" w:space="0" w:color="auto"/>
            </w:tcBorders>
            <w:hideMark/>
          </w:tcPr>
          <w:p w:rsidR="00C5635B" w:rsidRPr="003744E9" w:rsidRDefault="00C5635B" w:rsidP="00846544">
            <w:pPr>
              <w:spacing w:after="0" w:line="240" w:lineRule="auto"/>
              <w:ind w:firstLine="176"/>
              <w:jc w:val="center"/>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61,1</w:t>
            </w:r>
          </w:p>
        </w:tc>
        <w:tc>
          <w:tcPr>
            <w:tcW w:w="1675" w:type="dxa"/>
            <w:tcBorders>
              <w:top w:val="single" w:sz="4" w:space="0" w:color="auto"/>
              <w:left w:val="single" w:sz="4" w:space="0" w:color="auto"/>
              <w:bottom w:val="single" w:sz="4" w:space="0" w:color="auto"/>
              <w:right w:val="single" w:sz="4" w:space="0" w:color="auto"/>
            </w:tcBorders>
          </w:tcPr>
          <w:p w:rsidR="00C5635B" w:rsidRPr="003744E9" w:rsidRDefault="00C5635B" w:rsidP="00846544">
            <w:pPr>
              <w:spacing w:after="0" w:line="240" w:lineRule="auto"/>
              <w:ind w:firstLine="176"/>
              <w:jc w:val="center"/>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55,4</w:t>
            </w:r>
          </w:p>
        </w:tc>
        <w:tc>
          <w:tcPr>
            <w:tcW w:w="1728" w:type="dxa"/>
            <w:tcBorders>
              <w:top w:val="single" w:sz="4" w:space="0" w:color="auto"/>
              <w:left w:val="single" w:sz="4" w:space="0" w:color="auto"/>
              <w:bottom w:val="single" w:sz="4" w:space="0" w:color="auto"/>
              <w:right w:val="single" w:sz="4" w:space="0" w:color="auto"/>
            </w:tcBorders>
            <w:hideMark/>
          </w:tcPr>
          <w:p w:rsidR="00C5635B" w:rsidRPr="003744E9" w:rsidRDefault="00C5635B" w:rsidP="00846544">
            <w:pPr>
              <w:spacing w:after="0" w:line="240" w:lineRule="auto"/>
              <w:ind w:firstLine="176"/>
              <w:jc w:val="center"/>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4,7</w:t>
            </w:r>
          </w:p>
        </w:tc>
        <w:tc>
          <w:tcPr>
            <w:tcW w:w="1621" w:type="dxa"/>
            <w:tcBorders>
              <w:top w:val="single" w:sz="4" w:space="0" w:color="auto"/>
              <w:left w:val="single" w:sz="4" w:space="0" w:color="auto"/>
              <w:bottom w:val="single" w:sz="4" w:space="0" w:color="auto"/>
              <w:right w:val="single" w:sz="4" w:space="0" w:color="auto"/>
            </w:tcBorders>
          </w:tcPr>
          <w:p w:rsidR="00C5635B" w:rsidRPr="003744E9" w:rsidRDefault="00C5635B" w:rsidP="00846544">
            <w:pPr>
              <w:spacing w:after="0" w:line="240" w:lineRule="auto"/>
              <w:ind w:firstLine="176"/>
              <w:jc w:val="center"/>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4,1</w:t>
            </w:r>
          </w:p>
        </w:tc>
      </w:tr>
      <w:tr w:rsidR="003744E9" w:rsidRPr="003744E9"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3744E9" w:rsidRDefault="00C5635B" w:rsidP="00846544">
            <w:pPr>
              <w:spacing w:after="0" w:line="240" w:lineRule="auto"/>
              <w:ind w:firstLine="142"/>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 xml:space="preserve">Витебская </w:t>
            </w:r>
          </w:p>
        </w:tc>
        <w:tc>
          <w:tcPr>
            <w:tcW w:w="1727" w:type="dxa"/>
            <w:tcBorders>
              <w:top w:val="single" w:sz="4" w:space="0" w:color="auto"/>
              <w:left w:val="single" w:sz="4" w:space="0" w:color="auto"/>
              <w:bottom w:val="single" w:sz="4" w:space="0" w:color="auto"/>
              <w:right w:val="single" w:sz="4" w:space="0" w:color="auto"/>
            </w:tcBorders>
            <w:hideMark/>
          </w:tcPr>
          <w:p w:rsidR="00C5635B" w:rsidRPr="003744E9" w:rsidRDefault="00C5635B" w:rsidP="00846544">
            <w:pPr>
              <w:spacing w:after="0" w:line="240" w:lineRule="auto"/>
              <w:ind w:firstLine="176"/>
              <w:jc w:val="center"/>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48,8</w:t>
            </w:r>
          </w:p>
        </w:tc>
        <w:tc>
          <w:tcPr>
            <w:tcW w:w="1675" w:type="dxa"/>
            <w:tcBorders>
              <w:top w:val="single" w:sz="4" w:space="0" w:color="auto"/>
              <w:left w:val="single" w:sz="4" w:space="0" w:color="auto"/>
              <w:bottom w:val="single" w:sz="4" w:space="0" w:color="auto"/>
              <w:right w:val="single" w:sz="4" w:space="0" w:color="auto"/>
            </w:tcBorders>
          </w:tcPr>
          <w:p w:rsidR="00C5635B" w:rsidRPr="003744E9" w:rsidRDefault="00C5635B" w:rsidP="00846544">
            <w:pPr>
              <w:spacing w:after="0" w:line="240" w:lineRule="auto"/>
              <w:ind w:firstLine="176"/>
              <w:jc w:val="center"/>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47,8</w:t>
            </w:r>
          </w:p>
        </w:tc>
        <w:tc>
          <w:tcPr>
            <w:tcW w:w="1728" w:type="dxa"/>
            <w:tcBorders>
              <w:top w:val="single" w:sz="4" w:space="0" w:color="auto"/>
              <w:left w:val="single" w:sz="4" w:space="0" w:color="auto"/>
              <w:bottom w:val="single" w:sz="4" w:space="0" w:color="auto"/>
              <w:right w:val="single" w:sz="4" w:space="0" w:color="auto"/>
            </w:tcBorders>
            <w:hideMark/>
          </w:tcPr>
          <w:p w:rsidR="00C5635B" w:rsidRPr="003744E9" w:rsidRDefault="00C5635B" w:rsidP="00846544">
            <w:pPr>
              <w:spacing w:after="0" w:line="240" w:lineRule="auto"/>
              <w:ind w:firstLine="176"/>
              <w:jc w:val="center"/>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2,4</w:t>
            </w:r>
          </w:p>
        </w:tc>
        <w:tc>
          <w:tcPr>
            <w:tcW w:w="1621" w:type="dxa"/>
            <w:tcBorders>
              <w:top w:val="single" w:sz="4" w:space="0" w:color="auto"/>
              <w:left w:val="single" w:sz="4" w:space="0" w:color="auto"/>
              <w:bottom w:val="single" w:sz="4" w:space="0" w:color="auto"/>
              <w:right w:val="single" w:sz="4" w:space="0" w:color="auto"/>
            </w:tcBorders>
          </w:tcPr>
          <w:p w:rsidR="00C5635B" w:rsidRPr="003744E9" w:rsidRDefault="00C5635B" w:rsidP="00846544">
            <w:pPr>
              <w:spacing w:after="0" w:line="240" w:lineRule="auto"/>
              <w:ind w:firstLine="176"/>
              <w:jc w:val="center"/>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2,7</w:t>
            </w:r>
          </w:p>
        </w:tc>
      </w:tr>
      <w:tr w:rsidR="003744E9" w:rsidRPr="003744E9"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3744E9" w:rsidRDefault="00C5635B" w:rsidP="00846544">
            <w:pPr>
              <w:spacing w:after="0" w:line="240" w:lineRule="auto"/>
              <w:ind w:firstLine="142"/>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 xml:space="preserve">Гомельская </w:t>
            </w:r>
          </w:p>
        </w:tc>
        <w:tc>
          <w:tcPr>
            <w:tcW w:w="1727" w:type="dxa"/>
            <w:tcBorders>
              <w:top w:val="single" w:sz="4" w:space="0" w:color="auto"/>
              <w:left w:val="single" w:sz="4" w:space="0" w:color="auto"/>
              <w:bottom w:val="single" w:sz="4" w:space="0" w:color="auto"/>
              <w:right w:val="single" w:sz="4" w:space="0" w:color="auto"/>
            </w:tcBorders>
            <w:hideMark/>
          </w:tcPr>
          <w:p w:rsidR="00C5635B" w:rsidRPr="003744E9" w:rsidRDefault="00C5635B" w:rsidP="00846544">
            <w:pPr>
              <w:spacing w:after="0" w:line="240" w:lineRule="auto"/>
              <w:ind w:firstLine="176"/>
              <w:jc w:val="center"/>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48,0</w:t>
            </w:r>
          </w:p>
        </w:tc>
        <w:tc>
          <w:tcPr>
            <w:tcW w:w="1675" w:type="dxa"/>
            <w:tcBorders>
              <w:top w:val="single" w:sz="4" w:space="0" w:color="auto"/>
              <w:left w:val="single" w:sz="4" w:space="0" w:color="auto"/>
              <w:bottom w:val="single" w:sz="4" w:space="0" w:color="auto"/>
              <w:right w:val="single" w:sz="4" w:space="0" w:color="auto"/>
            </w:tcBorders>
          </w:tcPr>
          <w:p w:rsidR="00C5635B" w:rsidRPr="003744E9" w:rsidRDefault="00C5635B" w:rsidP="00846544">
            <w:pPr>
              <w:spacing w:after="0" w:line="240" w:lineRule="auto"/>
              <w:ind w:firstLine="176"/>
              <w:jc w:val="center"/>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48,6</w:t>
            </w:r>
          </w:p>
        </w:tc>
        <w:tc>
          <w:tcPr>
            <w:tcW w:w="1728" w:type="dxa"/>
            <w:tcBorders>
              <w:top w:val="single" w:sz="4" w:space="0" w:color="auto"/>
              <w:left w:val="single" w:sz="4" w:space="0" w:color="auto"/>
              <w:bottom w:val="single" w:sz="4" w:space="0" w:color="auto"/>
              <w:right w:val="single" w:sz="4" w:space="0" w:color="auto"/>
            </w:tcBorders>
            <w:hideMark/>
          </w:tcPr>
          <w:p w:rsidR="00C5635B" w:rsidRPr="003744E9" w:rsidRDefault="00C5635B" w:rsidP="00846544">
            <w:pPr>
              <w:spacing w:after="0" w:line="240" w:lineRule="auto"/>
              <w:ind w:firstLine="176"/>
              <w:jc w:val="center"/>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3,0</w:t>
            </w:r>
          </w:p>
        </w:tc>
        <w:tc>
          <w:tcPr>
            <w:tcW w:w="1621" w:type="dxa"/>
            <w:tcBorders>
              <w:top w:val="single" w:sz="4" w:space="0" w:color="auto"/>
              <w:left w:val="single" w:sz="4" w:space="0" w:color="auto"/>
              <w:bottom w:val="single" w:sz="4" w:space="0" w:color="auto"/>
              <w:right w:val="single" w:sz="4" w:space="0" w:color="auto"/>
            </w:tcBorders>
          </w:tcPr>
          <w:p w:rsidR="00C5635B" w:rsidRPr="003744E9" w:rsidRDefault="00C5635B" w:rsidP="00846544">
            <w:pPr>
              <w:spacing w:after="0" w:line="240" w:lineRule="auto"/>
              <w:ind w:firstLine="176"/>
              <w:jc w:val="center"/>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4,0</w:t>
            </w:r>
          </w:p>
        </w:tc>
      </w:tr>
      <w:tr w:rsidR="003744E9" w:rsidRPr="003744E9"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3744E9" w:rsidRDefault="00C5635B" w:rsidP="00846544">
            <w:pPr>
              <w:spacing w:after="0" w:line="240" w:lineRule="auto"/>
              <w:ind w:firstLine="142"/>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 xml:space="preserve">Гродненская </w:t>
            </w:r>
          </w:p>
        </w:tc>
        <w:tc>
          <w:tcPr>
            <w:tcW w:w="1727" w:type="dxa"/>
            <w:tcBorders>
              <w:top w:val="single" w:sz="4" w:space="0" w:color="auto"/>
              <w:left w:val="single" w:sz="4" w:space="0" w:color="auto"/>
              <w:bottom w:val="single" w:sz="4" w:space="0" w:color="auto"/>
              <w:right w:val="single" w:sz="4" w:space="0" w:color="auto"/>
            </w:tcBorders>
            <w:hideMark/>
          </w:tcPr>
          <w:p w:rsidR="00C5635B" w:rsidRPr="003744E9" w:rsidRDefault="00C5635B" w:rsidP="00846544">
            <w:pPr>
              <w:spacing w:after="0" w:line="240" w:lineRule="auto"/>
              <w:ind w:firstLine="176"/>
              <w:jc w:val="center"/>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56,5</w:t>
            </w:r>
          </w:p>
        </w:tc>
        <w:tc>
          <w:tcPr>
            <w:tcW w:w="1675" w:type="dxa"/>
            <w:tcBorders>
              <w:top w:val="single" w:sz="4" w:space="0" w:color="auto"/>
              <w:left w:val="single" w:sz="4" w:space="0" w:color="auto"/>
              <w:bottom w:val="single" w:sz="4" w:space="0" w:color="auto"/>
              <w:right w:val="single" w:sz="4" w:space="0" w:color="auto"/>
            </w:tcBorders>
          </w:tcPr>
          <w:p w:rsidR="00C5635B" w:rsidRPr="003744E9" w:rsidRDefault="00C5635B" w:rsidP="00846544">
            <w:pPr>
              <w:spacing w:after="0" w:line="240" w:lineRule="auto"/>
              <w:ind w:firstLine="176"/>
              <w:jc w:val="center"/>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60,8</w:t>
            </w:r>
          </w:p>
        </w:tc>
        <w:tc>
          <w:tcPr>
            <w:tcW w:w="1728" w:type="dxa"/>
            <w:tcBorders>
              <w:top w:val="single" w:sz="4" w:space="0" w:color="auto"/>
              <w:left w:val="single" w:sz="4" w:space="0" w:color="auto"/>
              <w:bottom w:val="single" w:sz="4" w:space="0" w:color="auto"/>
              <w:right w:val="single" w:sz="4" w:space="0" w:color="auto"/>
            </w:tcBorders>
            <w:hideMark/>
          </w:tcPr>
          <w:p w:rsidR="00C5635B" w:rsidRPr="003744E9" w:rsidRDefault="00C5635B" w:rsidP="00846544">
            <w:pPr>
              <w:spacing w:after="0" w:line="240" w:lineRule="auto"/>
              <w:ind w:firstLine="176"/>
              <w:jc w:val="center"/>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3,8</w:t>
            </w:r>
          </w:p>
        </w:tc>
        <w:tc>
          <w:tcPr>
            <w:tcW w:w="1621" w:type="dxa"/>
            <w:tcBorders>
              <w:top w:val="single" w:sz="4" w:space="0" w:color="auto"/>
              <w:left w:val="single" w:sz="4" w:space="0" w:color="auto"/>
              <w:bottom w:val="single" w:sz="4" w:space="0" w:color="auto"/>
              <w:right w:val="single" w:sz="4" w:space="0" w:color="auto"/>
            </w:tcBorders>
          </w:tcPr>
          <w:p w:rsidR="00C5635B" w:rsidRPr="003744E9" w:rsidRDefault="00C5635B" w:rsidP="00846544">
            <w:pPr>
              <w:spacing w:after="0" w:line="240" w:lineRule="auto"/>
              <w:ind w:firstLine="176"/>
              <w:jc w:val="center"/>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3,6</w:t>
            </w:r>
          </w:p>
        </w:tc>
      </w:tr>
      <w:tr w:rsidR="003744E9" w:rsidRPr="003744E9"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3744E9" w:rsidRDefault="00C5635B" w:rsidP="00846544">
            <w:pPr>
              <w:spacing w:after="0" w:line="240" w:lineRule="auto"/>
              <w:ind w:firstLine="142"/>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г. Минск</w:t>
            </w:r>
          </w:p>
        </w:tc>
        <w:tc>
          <w:tcPr>
            <w:tcW w:w="1727" w:type="dxa"/>
            <w:tcBorders>
              <w:top w:val="single" w:sz="4" w:space="0" w:color="auto"/>
              <w:left w:val="single" w:sz="4" w:space="0" w:color="auto"/>
              <w:bottom w:val="single" w:sz="4" w:space="0" w:color="auto"/>
              <w:right w:val="single" w:sz="4" w:space="0" w:color="auto"/>
            </w:tcBorders>
            <w:hideMark/>
          </w:tcPr>
          <w:p w:rsidR="00C5635B" w:rsidRPr="003744E9" w:rsidRDefault="00C5635B" w:rsidP="00846544">
            <w:pPr>
              <w:spacing w:after="0" w:line="240" w:lineRule="auto"/>
              <w:ind w:firstLine="176"/>
              <w:jc w:val="center"/>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30,1</w:t>
            </w:r>
          </w:p>
        </w:tc>
        <w:tc>
          <w:tcPr>
            <w:tcW w:w="1675" w:type="dxa"/>
            <w:tcBorders>
              <w:top w:val="single" w:sz="4" w:space="0" w:color="auto"/>
              <w:left w:val="single" w:sz="4" w:space="0" w:color="auto"/>
              <w:bottom w:val="single" w:sz="4" w:space="0" w:color="auto"/>
              <w:right w:val="single" w:sz="4" w:space="0" w:color="auto"/>
            </w:tcBorders>
          </w:tcPr>
          <w:p w:rsidR="00C5635B" w:rsidRPr="003744E9" w:rsidRDefault="00C5635B" w:rsidP="00846544">
            <w:pPr>
              <w:spacing w:after="0" w:line="240" w:lineRule="auto"/>
              <w:ind w:firstLine="176"/>
              <w:jc w:val="center"/>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28,7</w:t>
            </w:r>
          </w:p>
        </w:tc>
        <w:tc>
          <w:tcPr>
            <w:tcW w:w="1728" w:type="dxa"/>
            <w:tcBorders>
              <w:top w:val="single" w:sz="4" w:space="0" w:color="auto"/>
              <w:left w:val="single" w:sz="4" w:space="0" w:color="auto"/>
              <w:bottom w:val="single" w:sz="4" w:space="0" w:color="auto"/>
              <w:right w:val="single" w:sz="4" w:space="0" w:color="auto"/>
            </w:tcBorders>
            <w:hideMark/>
          </w:tcPr>
          <w:p w:rsidR="00C5635B" w:rsidRPr="003744E9" w:rsidRDefault="00C5635B" w:rsidP="00846544">
            <w:pPr>
              <w:spacing w:after="0" w:line="240" w:lineRule="auto"/>
              <w:ind w:firstLine="176"/>
              <w:jc w:val="center"/>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2,2</w:t>
            </w:r>
          </w:p>
        </w:tc>
        <w:tc>
          <w:tcPr>
            <w:tcW w:w="1621" w:type="dxa"/>
            <w:tcBorders>
              <w:top w:val="single" w:sz="4" w:space="0" w:color="auto"/>
              <w:left w:val="single" w:sz="4" w:space="0" w:color="auto"/>
              <w:bottom w:val="single" w:sz="4" w:space="0" w:color="auto"/>
              <w:right w:val="single" w:sz="4" w:space="0" w:color="auto"/>
            </w:tcBorders>
          </w:tcPr>
          <w:p w:rsidR="00C5635B" w:rsidRPr="003744E9" w:rsidRDefault="00C5635B" w:rsidP="00846544">
            <w:pPr>
              <w:spacing w:after="0" w:line="240" w:lineRule="auto"/>
              <w:ind w:firstLine="176"/>
              <w:jc w:val="center"/>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1,5</w:t>
            </w:r>
          </w:p>
        </w:tc>
      </w:tr>
      <w:tr w:rsidR="003744E9" w:rsidRPr="003744E9"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3744E9" w:rsidRDefault="00C5635B" w:rsidP="00846544">
            <w:pPr>
              <w:spacing w:after="0" w:line="240" w:lineRule="auto"/>
              <w:ind w:firstLine="142"/>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 xml:space="preserve">Минская </w:t>
            </w:r>
          </w:p>
        </w:tc>
        <w:tc>
          <w:tcPr>
            <w:tcW w:w="1727" w:type="dxa"/>
            <w:tcBorders>
              <w:top w:val="single" w:sz="4" w:space="0" w:color="auto"/>
              <w:left w:val="single" w:sz="4" w:space="0" w:color="auto"/>
              <w:bottom w:val="single" w:sz="4" w:space="0" w:color="auto"/>
              <w:right w:val="single" w:sz="4" w:space="0" w:color="auto"/>
            </w:tcBorders>
            <w:hideMark/>
          </w:tcPr>
          <w:p w:rsidR="00C5635B" w:rsidRPr="003744E9" w:rsidRDefault="00C5635B" w:rsidP="00846544">
            <w:pPr>
              <w:spacing w:after="0" w:line="240" w:lineRule="auto"/>
              <w:ind w:firstLine="176"/>
              <w:jc w:val="center"/>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62,1</w:t>
            </w:r>
          </w:p>
        </w:tc>
        <w:tc>
          <w:tcPr>
            <w:tcW w:w="1675" w:type="dxa"/>
            <w:tcBorders>
              <w:top w:val="single" w:sz="4" w:space="0" w:color="auto"/>
              <w:left w:val="single" w:sz="4" w:space="0" w:color="auto"/>
              <w:bottom w:val="single" w:sz="4" w:space="0" w:color="auto"/>
              <w:right w:val="single" w:sz="4" w:space="0" w:color="auto"/>
            </w:tcBorders>
          </w:tcPr>
          <w:p w:rsidR="00C5635B" w:rsidRPr="003744E9" w:rsidRDefault="00C5635B" w:rsidP="00846544">
            <w:pPr>
              <w:spacing w:after="0" w:line="240" w:lineRule="auto"/>
              <w:ind w:firstLine="176"/>
              <w:jc w:val="center"/>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64,3</w:t>
            </w:r>
          </w:p>
        </w:tc>
        <w:tc>
          <w:tcPr>
            <w:tcW w:w="1728" w:type="dxa"/>
            <w:tcBorders>
              <w:top w:val="single" w:sz="4" w:space="0" w:color="auto"/>
              <w:left w:val="single" w:sz="4" w:space="0" w:color="auto"/>
              <w:bottom w:val="single" w:sz="4" w:space="0" w:color="auto"/>
              <w:right w:val="single" w:sz="4" w:space="0" w:color="auto"/>
            </w:tcBorders>
            <w:hideMark/>
          </w:tcPr>
          <w:p w:rsidR="00C5635B" w:rsidRPr="003744E9" w:rsidRDefault="00C5635B" w:rsidP="00846544">
            <w:pPr>
              <w:spacing w:after="0" w:line="240" w:lineRule="auto"/>
              <w:ind w:firstLine="176"/>
              <w:jc w:val="center"/>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6,5</w:t>
            </w:r>
          </w:p>
        </w:tc>
        <w:tc>
          <w:tcPr>
            <w:tcW w:w="1621" w:type="dxa"/>
            <w:tcBorders>
              <w:top w:val="single" w:sz="4" w:space="0" w:color="auto"/>
              <w:left w:val="single" w:sz="4" w:space="0" w:color="auto"/>
              <w:bottom w:val="single" w:sz="4" w:space="0" w:color="auto"/>
              <w:right w:val="single" w:sz="4" w:space="0" w:color="auto"/>
            </w:tcBorders>
          </w:tcPr>
          <w:p w:rsidR="00C5635B" w:rsidRPr="003744E9" w:rsidRDefault="00C5635B" w:rsidP="00846544">
            <w:pPr>
              <w:spacing w:after="0" w:line="240" w:lineRule="auto"/>
              <w:ind w:firstLine="176"/>
              <w:jc w:val="center"/>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6,5</w:t>
            </w:r>
          </w:p>
        </w:tc>
      </w:tr>
      <w:tr w:rsidR="003744E9" w:rsidRPr="003744E9"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3744E9" w:rsidRDefault="00C5635B" w:rsidP="00846544">
            <w:pPr>
              <w:spacing w:after="0" w:line="240" w:lineRule="auto"/>
              <w:ind w:firstLine="142"/>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 xml:space="preserve">Могилевская </w:t>
            </w:r>
          </w:p>
        </w:tc>
        <w:tc>
          <w:tcPr>
            <w:tcW w:w="1727" w:type="dxa"/>
            <w:tcBorders>
              <w:top w:val="single" w:sz="4" w:space="0" w:color="auto"/>
              <w:left w:val="single" w:sz="4" w:space="0" w:color="auto"/>
              <w:bottom w:val="single" w:sz="4" w:space="0" w:color="auto"/>
              <w:right w:val="single" w:sz="4" w:space="0" w:color="auto"/>
            </w:tcBorders>
            <w:hideMark/>
          </w:tcPr>
          <w:p w:rsidR="00C5635B" w:rsidRPr="003744E9" w:rsidRDefault="00C5635B" w:rsidP="00846544">
            <w:pPr>
              <w:spacing w:after="0" w:line="240" w:lineRule="auto"/>
              <w:ind w:firstLine="176"/>
              <w:jc w:val="center"/>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59,8</w:t>
            </w:r>
          </w:p>
        </w:tc>
        <w:tc>
          <w:tcPr>
            <w:tcW w:w="1675" w:type="dxa"/>
            <w:tcBorders>
              <w:top w:val="single" w:sz="4" w:space="0" w:color="auto"/>
              <w:left w:val="single" w:sz="4" w:space="0" w:color="auto"/>
              <w:bottom w:val="single" w:sz="4" w:space="0" w:color="auto"/>
              <w:right w:val="single" w:sz="4" w:space="0" w:color="auto"/>
            </w:tcBorders>
          </w:tcPr>
          <w:p w:rsidR="00C5635B" w:rsidRPr="003744E9" w:rsidRDefault="00C5635B" w:rsidP="00846544">
            <w:pPr>
              <w:spacing w:after="0" w:line="240" w:lineRule="auto"/>
              <w:ind w:firstLine="176"/>
              <w:jc w:val="center"/>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62,7</w:t>
            </w:r>
          </w:p>
        </w:tc>
        <w:tc>
          <w:tcPr>
            <w:tcW w:w="1728" w:type="dxa"/>
            <w:tcBorders>
              <w:top w:val="single" w:sz="4" w:space="0" w:color="auto"/>
              <w:left w:val="single" w:sz="4" w:space="0" w:color="auto"/>
              <w:bottom w:val="single" w:sz="4" w:space="0" w:color="auto"/>
              <w:right w:val="single" w:sz="4" w:space="0" w:color="auto"/>
            </w:tcBorders>
            <w:hideMark/>
          </w:tcPr>
          <w:p w:rsidR="00C5635B" w:rsidRPr="003744E9" w:rsidRDefault="00C5635B" w:rsidP="00846544">
            <w:pPr>
              <w:spacing w:after="0" w:line="240" w:lineRule="auto"/>
              <w:ind w:firstLine="176"/>
              <w:jc w:val="center"/>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3,4</w:t>
            </w:r>
          </w:p>
        </w:tc>
        <w:tc>
          <w:tcPr>
            <w:tcW w:w="1621" w:type="dxa"/>
            <w:tcBorders>
              <w:top w:val="single" w:sz="4" w:space="0" w:color="auto"/>
              <w:left w:val="single" w:sz="4" w:space="0" w:color="auto"/>
              <w:bottom w:val="single" w:sz="4" w:space="0" w:color="auto"/>
              <w:right w:val="single" w:sz="4" w:space="0" w:color="auto"/>
            </w:tcBorders>
          </w:tcPr>
          <w:p w:rsidR="00C5635B" w:rsidRPr="003744E9" w:rsidRDefault="00C5635B" w:rsidP="00846544">
            <w:pPr>
              <w:spacing w:after="0" w:line="240" w:lineRule="auto"/>
              <w:ind w:firstLine="176"/>
              <w:jc w:val="center"/>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3,1</w:t>
            </w:r>
          </w:p>
        </w:tc>
      </w:tr>
    </w:tbl>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По данным Белстата</w:t>
      </w:r>
      <w:r w:rsidR="0057341F" w:rsidRPr="003744E9">
        <w:rPr>
          <w:rFonts w:ascii="Times New Roman" w:eastAsia="Times New Roman" w:hAnsi="Times New Roman" w:cs="Times New Roman"/>
          <w:sz w:val="30"/>
          <w:szCs w:val="30"/>
          <w:shd w:val="clear" w:color="auto" w:fill="FFFFFF"/>
          <w:lang w:eastAsia="ru-RU"/>
        </w:rPr>
        <w:t>,</w:t>
      </w:r>
      <w:r w:rsidRPr="003744E9">
        <w:rPr>
          <w:rFonts w:ascii="Times New Roman" w:eastAsia="Times New Roman" w:hAnsi="Times New Roman" w:cs="Times New Roman"/>
          <w:sz w:val="30"/>
          <w:szCs w:val="30"/>
          <w:shd w:val="clear" w:color="auto" w:fill="FFFFFF"/>
          <w:lang w:eastAsia="ru-RU"/>
        </w:rPr>
        <w:t xml:space="preserve"> в 2021 году в результате несчастных случаев на</w:t>
      </w:r>
      <w:r w:rsidR="0057341F" w:rsidRPr="003744E9">
        <w:rPr>
          <w:rFonts w:ascii="Times New Roman" w:eastAsia="Times New Roman" w:hAnsi="Times New Roman" w:cs="Times New Roman"/>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производстве потеряно 76,1 тыс. человеко-дней (в 2020 году – 72,9). По</w:t>
      </w:r>
      <w:r w:rsidR="0006620D" w:rsidRPr="003744E9">
        <w:rPr>
          <w:rFonts w:ascii="Times New Roman" w:eastAsia="Times New Roman" w:hAnsi="Times New Roman" w:cs="Times New Roman"/>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данным БРУСП «Белгосстрах»</w:t>
      </w:r>
      <w:r w:rsidR="0057341F" w:rsidRPr="003744E9">
        <w:rPr>
          <w:rFonts w:ascii="Times New Roman" w:eastAsia="Times New Roman" w:hAnsi="Times New Roman" w:cs="Times New Roman"/>
          <w:sz w:val="30"/>
          <w:szCs w:val="30"/>
          <w:shd w:val="clear" w:color="auto" w:fill="FFFFFF"/>
          <w:lang w:eastAsia="ru-RU"/>
        </w:rPr>
        <w:t>,</w:t>
      </w:r>
      <w:r w:rsidRPr="003744E9">
        <w:rPr>
          <w:rFonts w:ascii="Times New Roman" w:eastAsia="Times New Roman" w:hAnsi="Times New Roman" w:cs="Times New Roman"/>
          <w:sz w:val="30"/>
          <w:szCs w:val="30"/>
          <w:shd w:val="clear" w:color="auto" w:fill="FFFFFF"/>
          <w:lang w:eastAsia="ru-RU"/>
        </w:rPr>
        <w:t xml:space="preserve"> в 2021 году выплаты по обязательному страхованию от несчастных случаев на производстве и профессиональных заболеваний составили свыше 150 млн. рублей (в 2020 году – 137 млн. рублей).</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 xml:space="preserve">Вследствие несчастных случаев на производстве в 2021 году инвалидами признано 126 человек, еще </w:t>
      </w:r>
      <w:r w:rsidR="004208C4" w:rsidRPr="003744E9">
        <w:rPr>
          <w:rFonts w:ascii="Times New Roman" w:eastAsia="Times New Roman" w:hAnsi="Times New Roman" w:cs="Times New Roman"/>
          <w:sz w:val="30"/>
          <w:szCs w:val="30"/>
          <w:shd w:val="clear" w:color="auto" w:fill="FFFFFF"/>
          <w:lang w:eastAsia="ru-RU"/>
        </w:rPr>
        <w:t xml:space="preserve">у </w:t>
      </w:r>
      <w:r w:rsidRPr="003744E9">
        <w:rPr>
          <w:rFonts w:ascii="Times New Roman" w:eastAsia="Times New Roman" w:hAnsi="Times New Roman" w:cs="Times New Roman"/>
          <w:sz w:val="30"/>
          <w:szCs w:val="30"/>
          <w:shd w:val="clear" w:color="auto" w:fill="FFFFFF"/>
          <w:lang w:eastAsia="ru-RU"/>
        </w:rPr>
        <w:t>182 – установлен процент утраты трудоспособности без установления инвалидности.</w:t>
      </w:r>
    </w:p>
    <w:p w:rsidR="004371D9" w:rsidRPr="003744E9" w:rsidRDefault="004371D9"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p>
    <w:p w:rsidR="004371D9" w:rsidRPr="003744E9" w:rsidRDefault="004371D9"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В организациях, входящих в систему Госстандарта, в 2021 году зарегистрировано 2 производственных несчастных случая с нетяжелым исходом</w:t>
      </w:r>
      <w:r w:rsidR="00C42364" w:rsidRPr="003744E9">
        <w:rPr>
          <w:rFonts w:ascii="Times New Roman" w:eastAsia="Times New Roman" w:hAnsi="Times New Roman" w:cs="Times New Roman"/>
          <w:sz w:val="30"/>
          <w:szCs w:val="30"/>
          <w:shd w:val="clear" w:color="auto" w:fill="FFFFFF"/>
          <w:lang w:eastAsia="ru-RU"/>
        </w:rPr>
        <w:t xml:space="preserve"> в центрах стандартизации, метрологии и сертификации</w:t>
      </w:r>
      <w:r w:rsidRPr="003744E9">
        <w:rPr>
          <w:rFonts w:ascii="Times New Roman" w:eastAsia="Times New Roman" w:hAnsi="Times New Roman" w:cs="Times New Roman"/>
          <w:sz w:val="30"/>
          <w:szCs w:val="30"/>
          <w:shd w:val="clear" w:color="auto" w:fill="FFFFFF"/>
          <w:lang w:eastAsia="ru-RU"/>
        </w:rPr>
        <w:t>:</w:t>
      </w:r>
    </w:p>
    <w:p w:rsidR="004371D9" w:rsidRPr="003744E9" w:rsidRDefault="004371D9" w:rsidP="004371D9">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hAnsi="Times New Roman" w:cs="Times New Roman"/>
          <w:sz w:val="30"/>
          <w:szCs w:val="30"/>
        </w:rPr>
        <w:t xml:space="preserve">08.04.2021 в 11.40 </w:t>
      </w:r>
      <w:r w:rsidRPr="003744E9">
        <w:rPr>
          <w:rFonts w:ascii="Times New Roman" w:eastAsia="Times New Roman" w:hAnsi="Times New Roman" w:cs="Times New Roman"/>
          <w:sz w:val="30"/>
          <w:szCs w:val="30"/>
          <w:shd w:val="clear" w:color="auto" w:fill="FFFFFF"/>
          <w:lang w:eastAsia="ru-RU"/>
        </w:rPr>
        <w:t>инженер испытательной лаборатории при проведении испытаний по определению жира в сухой сыворотке в нарушение инструкций по охране труда не использовала СИЗ, в</w:t>
      </w:r>
      <w:r w:rsidR="00C42364" w:rsidRPr="003744E9">
        <w:rPr>
          <w:rFonts w:ascii="Times New Roman" w:eastAsia="Times New Roman" w:hAnsi="Times New Roman" w:cs="Times New Roman"/>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результате чего получила ожог конъюнктивы и роговицы глаз. По</w:t>
      </w:r>
      <w:r w:rsidR="00C42364" w:rsidRPr="003744E9">
        <w:rPr>
          <w:rFonts w:ascii="Times New Roman" w:eastAsia="Times New Roman" w:hAnsi="Times New Roman" w:cs="Times New Roman"/>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результатам несчастного случая установлена вина потерпевшей: несоблюдение правил охраны труда, за что работница привлечена к</w:t>
      </w:r>
      <w:r w:rsidR="00C42364" w:rsidRPr="003744E9">
        <w:rPr>
          <w:rFonts w:ascii="Times New Roman" w:eastAsia="Times New Roman" w:hAnsi="Times New Roman" w:cs="Times New Roman"/>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дисциплинарной ответственности. Руководителю и специалистам испытательной лаборатории проведен внеплановый инструктаж по охране труда.</w:t>
      </w:r>
    </w:p>
    <w:p w:rsidR="00426D97" w:rsidRPr="003744E9" w:rsidRDefault="00426D97" w:rsidP="00426D97">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 xml:space="preserve">11.08.2021 в 13.00 ведущий инженер РУП «Витебский ЦСМС», находясь в служебной командировке по объектам Могилевской области, во время следования в служебном автомобиле получил травму в результате ДТП. Причина несчастного случая: нарушение Правил дорожного движения (далее – ПДД) водителем центра стандартизации, метрологии и сертификации (не предоставление преимущества в </w:t>
      </w:r>
      <w:r w:rsidRPr="003744E9">
        <w:rPr>
          <w:rFonts w:ascii="Times New Roman" w:eastAsia="Times New Roman" w:hAnsi="Times New Roman" w:cs="Times New Roman"/>
          <w:sz w:val="30"/>
          <w:szCs w:val="30"/>
          <w:shd w:val="clear" w:color="auto" w:fill="FFFFFF"/>
          <w:lang w:eastAsia="ru-RU"/>
        </w:rPr>
        <w:lastRenderedPageBreak/>
        <w:t xml:space="preserve">движении транспортному средству, п. 108 ПДД). Водитель, виновный в ДТП, привлечен к административной ответственности (17 б.в.), дисциплинарной ответственности – выговор за совершенное ДТП вследствие нарушения п. 108 ПДД; выговор за нарушение ПДД по скоростному движению автотранспорта (приказ от 27.09.2021 № 23-л). Для водителей транспортных средств проведены внеплановые инструктажи и  внеочередная проверка знаний по безопасности ДД. Организовано учебно-тематическое занятие с участием начальника представителя Госавтоинспекции, </w:t>
      </w:r>
      <w:r w:rsidR="001F40A4" w:rsidRPr="003744E9">
        <w:rPr>
          <w:rFonts w:ascii="Times New Roman" w:eastAsia="Times New Roman" w:hAnsi="Times New Roman" w:cs="Times New Roman"/>
          <w:sz w:val="30"/>
          <w:szCs w:val="30"/>
          <w:shd w:val="clear" w:color="auto" w:fill="FFFFFF"/>
          <w:lang w:eastAsia="ru-RU"/>
        </w:rPr>
        <w:t xml:space="preserve">проведен тематический День охраны труда. Должностное лицо, ответственное за ведение вопросов транспортной безопасности, </w:t>
      </w:r>
      <w:r w:rsidRPr="003744E9">
        <w:rPr>
          <w:rFonts w:ascii="Times New Roman" w:eastAsia="Times New Roman" w:hAnsi="Times New Roman" w:cs="Times New Roman"/>
          <w:sz w:val="30"/>
          <w:szCs w:val="30"/>
          <w:shd w:val="clear" w:color="auto" w:fill="FFFFFF"/>
          <w:lang w:eastAsia="ru-RU"/>
        </w:rPr>
        <w:t>направлен</w:t>
      </w:r>
      <w:r w:rsidR="001F40A4" w:rsidRPr="003744E9">
        <w:rPr>
          <w:rFonts w:ascii="Times New Roman" w:eastAsia="Times New Roman" w:hAnsi="Times New Roman" w:cs="Times New Roman"/>
          <w:sz w:val="30"/>
          <w:szCs w:val="30"/>
          <w:shd w:val="clear" w:color="auto" w:fill="FFFFFF"/>
          <w:lang w:eastAsia="ru-RU"/>
        </w:rPr>
        <w:t>о на повышение квалификации.</w:t>
      </w:r>
    </w:p>
    <w:p w:rsidR="00C5635B" w:rsidRPr="003744E9" w:rsidRDefault="00C5635B" w:rsidP="00C5635B">
      <w:pPr>
        <w:spacing w:after="0" w:line="240" w:lineRule="auto"/>
        <w:ind w:firstLine="709"/>
        <w:jc w:val="both"/>
        <w:rPr>
          <w:rFonts w:ascii="Times New Roman" w:eastAsia="Times New Roman" w:hAnsi="Times New Roman" w:cs="Times New Roman"/>
          <w:bCs/>
          <w:iCs/>
          <w:sz w:val="30"/>
          <w:szCs w:val="30"/>
          <w:shd w:val="clear" w:color="auto" w:fill="FFFFFF"/>
          <w:lang w:eastAsia="ru-RU"/>
        </w:rPr>
      </w:pPr>
    </w:p>
    <w:p w:rsidR="00C5635B" w:rsidRPr="003744E9" w:rsidRDefault="00C5635B" w:rsidP="00C5635B">
      <w:pPr>
        <w:spacing w:after="0" w:line="240" w:lineRule="auto"/>
        <w:ind w:firstLine="709"/>
        <w:jc w:val="both"/>
        <w:rPr>
          <w:rFonts w:ascii="Times New Roman" w:eastAsia="Times New Roman" w:hAnsi="Times New Roman" w:cs="Times New Roman"/>
          <w:bCs/>
          <w:iCs/>
          <w:sz w:val="30"/>
          <w:szCs w:val="30"/>
          <w:shd w:val="clear" w:color="auto" w:fill="FFFFFF"/>
          <w:lang w:eastAsia="ru-RU"/>
        </w:rPr>
      </w:pPr>
      <w:r w:rsidRPr="003744E9">
        <w:rPr>
          <w:rFonts w:ascii="Times New Roman" w:eastAsia="Times New Roman" w:hAnsi="Times New Roman" w:cs="Times New Roman"/>
          <w:bCs/>
          <w:iCs/>
          <w:sz w:val="30"/>
          <w:szCs w:val="30"/>
          <w:shd w:val="clear" w:color="auto" w:fill="FFFFFF"/>
          <w:lang w:eastAsia="ru-RU"/>
        </w:rPr>
        <w:t>Многих несчастных случаев можно было избежать, так как большинство их них произошло по причинам, устранение которых не</w:t>
      </w:r>
      <w:r w:rsidR="0057341F" w:rsidRPr="003744E9">
        <w:rPr>
          <w:rFonts w:ascii="Times New Roman" w:eastAsia="Times New Roman" w:hAnsi="Times New Roman" w:cs="Times New Roman"/>
          <w:bCs/>
          <w:iCs/>
          <w:sz w:val="30"/>
          <w:szCs w:val="30"/>
          <w:shd w:val="clear" w:color="auto" w:fill="FFFFFF"/>
          <w:lang w:eastAsia="ru-RU"/>
        </w:rPr>
        <w:t> </w:t>
      </w:r>
      <w:r w:rsidRPr="003744E9">
        <w:rPr>
          <w:rFonts w:ascii="Times New Roman" w:eastAsia="Times New Roman" w:hAnsi="Times New Roman" w:cs="Times New Roman"/>
          <w:bCs/>
          <w:iCs/>
          <w:sz w:val="30"/>
          <w:szCs w:val="30"/>
          <w:shd w:val="clear" w:color="auto" w:fill="FFFFFF"/>
          <w:lang w:eastAsia="ru-RU"/>
        </w:rPr>
        <w:t>требует значительных временных и материальных затрат.</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Так, невыполнение руководителями и специалистами обязанностей по охране труда явилось причиной 9,7 процента случаев травмирования работников и 14,7 процента их гибели. Недостатки в обучении по вопросам охраны труда, допуск потерпевших к работе без проведения инструктажа по охране труда, стажировки и проверки знаний по вопросам охраны труда – 7,7 процента (12,4 процента). Неудовлетворительное содержание и недостатки в организации рабочих мест, эксплуатация неисправных машин, механизмов, оборудования, оснастки, инструмента, транспортных средств – 5,1 процента (8,4 процента)</w:t>
      </w:r>
      <w:r w:rsidR="0057341F" w:rsidRPr="003744E9">
        <w:rPr>
          <w:rFonts w:ascii="Times New Roman" w:eastAsia="Times New Roman" w:hAnsi="Times New Roman" w:cs="Times New Roman"/>
          <w:sz w:val="30"/>
          <w:szCs w:val="30"/>
          <w:shd w:val="clear" w:color="auto" w:fill="FFFFFF"/>
          <w:lang w:eastAsia="ru-RU"/>
        </w:rPr>
        <w:t>.</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Имели место случаи привлечени</w:t>
      </w:r>
      <w:r w:rsidR="004208C4" w:rsidRPr="003744E9">
        <w:rPr>
          <w:rFonts w:ascii="Times New Roman" w:eastAsia="Times New Roman" w:hAnsi="Times New Roman" w:cs="Times New Roman"/>
          <w:sz w:val="30"/>
          <w:szCs w:val="30"/>
          <w:shd w:val="clear" w:color="auto" w:fill="FFFFFF"/>
          <w:lang w:eastAsia="ru-RU"/>
        </w:rPr>
        <w:t>я</w:t>
      </w:r>
      <w:r w:rsidRPr="003744E9">
        <w:rPr>
          <w:rFonts w:ascii="Times New Roman" w:eastAsia="Times New Roman" w:hAnsi="Times New Roman" w:cs="Times New Roman"/>
          <w:sz w:val="30"/>
          <w:szCs w:val="30"/>
          <w:shd w:val="clear" w:color="auto" w:fill="FFFFFF"/>
          <w:lang w:eastAsia="ru-RU"/>
        </w:rPr>
        <w:t xml:space="preserve"> к работе не по специальности (профессии</w:t>
      </w:r>
      <w:r w:rsidR="004208C4" w:rsidRPr="003744E9">
        <w:rPr>
          <w:rFonts w:ascii="Times New Roman" w:eastAsia="Times New Roman" w:hAnsi="Times New Roman" w:cs="Times New Roman"/>
          <w:sz w:val="30"/>
          <w:szCs w:val="30"/>
          <w:shd w:val="clear" w:color="auto" w:fill="FFFFFF"/>
          <w:lang w:eastAsia="ru-RU"/>
        </w:rPr>
        <w:t xml:space="preserve"> рабочего</w:t>
      </w:r>
      <w:r w:rsidRPr="003744E9">
        <w:rPr>
          <w:rFonts w:ascii="Times New Roman" w:eastAsia="Times New Roman" w:hAnsi="Times New Roman" w:cs="Times New Roman"/>
          <w:sz w:val="30"/>
          <w:szCs w:val="30"/>
          <w:shd w:val="clear" w:color="auto" w:fill="FFFFFF"/>
          <w:lang w:eastAsia="ru-RU"/>
        </w:rPr>
        <w:t>), что стало причиной 1,8 процента несчастных случаев и 1,1 процента гибели работников.</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Конечно, обеспечить соблюдение работниками требований трудовой и производственной дисциплины – это, в первую очередь, задача нанимателя. Однако многое зависит и от самих работников.</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 xml:space="preserve">Анализ производственного травматизма показывает, что значительное количество несчастных случаев на производстве обусловлено действиями самих потерпевших. </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Так</w:t>
      </w:r>
      <w:r w:rsidR="005332D5" w:rsidRPr="003744E9">
        <w:rPr>
          <w:rFonts w:ascii="Times New Roman" w:eastAsia="Times New Roman" w:hAnsi="Times New Roman" w:cs="Times New Roman"/>
          <w:sz w:val="30"/>
          <w:szCs w:val="30"/>
          <w:shd w:val="clear" w:color="auto" w:fill="FFFFFF"/>
          <w:lang w:eastAsia="ru-RU"/>
        </w:rPr>
        <w:t>,</w:t>
      </w:r>
      <w:r w:rsidRPr="003744E9">
        <w:rPr>
          <w:rFonts w:ascii="Times New Roman" w:eastAsia="Times New Roman" w:hAnsi="Times New Roman" w:cs="Times New Roman"/>
          <w:sz w:val="30"/>
          <w:szCs w:val="30"/>
          <w:shd w:val="clear" w:color="auto" w:fill="FFFFFF"/>
          <w:lang w:eastAsia="ru-RU"/>
        </w:rPr>
        <w:t xml:space="preserve"> нарушение трудовой и исполнительской дисциплины, требований нормативных правовых актов, технических нормативных правовых актов, локальных правовых актов по охране труда самими работающими явилось причиной 26 процентов случаев производственного травматизма (15,8 процента от общего числа случаев гибели работников).</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 xml:space="preserve">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 хотя количество подобных фактов незначительно снизилось по сравнению с 2020 годом. </w:t>
      </w:r>
    </w:p>
    <w:p w:rsidR="00C5635B"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lastRenderedPageBreak/>
        <w:t>По данным Департамента</w:t>
      </w:r>
      <w:r w:rsidR="005332D5" w:rsidRPr="003744E9">
        <w:rPr>
          <w:rFonts w:ascii="Times New Roman" w:eastAsia="Times New Roman" w:hAnsi="Times New Roman" w:cs="Times New Roman"/>
          <w:sz w:val="30"/>
          <w:szCs w:val="30"/>
          <w:shd w:val="clear" w:color="auto" w:fill="FFFFFF"/>
          <w:lang w:eastAsia="ru-RU"/>
        </w:rPr>
        <w:t>,</w:t>
      </w:r>
      <w:r w:rsidRPr="003744E9">
        <w:rPr>
          <w:rFonts w:ascii="Times New Roman" w:eastAsia="Times New Roman" w:hAnsi="Times New Roman" w:cs="Times New Roman"/>
          <w:sz w:val="30"/>
          <w:szCs w:val="30"/>
          <w:shd w:val="clear" w:color="auto" w:fill="FFFFFF"/>
          <w:lang w:eastAsia="ru-RU"/>
        </w:rPr>
        <w:t xml:space="preserve"> в 2021 году по сравнению с 2020 годом количество работающих, находившихся в момент травмирования в</w:t>
      </w:r>
      <w:r w:rsidR="005332D5" w:rsidRPr="003744E9">
        <w:rPr>
          <w:rFonts w:ascii="Times New Roman" w:eastAsia="Times New Roman" w:hAnsi="Times New Roman" w:cs="Times New Roman"/>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состоянии алкогольного опьянения, уменьшилось с 85 до 63 человек и составило 3,4 процента от общего числа травмированных на производстве. Среди погибших на производстве в 2021 году в указанном состоянии находилось 15 человек (11,4 процента от общего числа погибших на</w:t>
      </w:r>
      <w:r w:rsidR="003744E9" w:rsidRPr="003744E9">
        <w:rPr>
          <w:rFonts w:ascii="Times New Roman" w:eastAsia="Times New Roman" w:hAnsi="Times New Roman" w:cs="Times New Roman"/>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 xml:space="preserve">производстве), в 2020 году – 26 человек (18,7 процента). </w:t>
      </w:r>
    </w:p>
    <w:p w:rsidR="00386742" w:rsidRPr="003744E9" w:rsidRDefault="00C5635B"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r w:rsidRPr="003744E9">
        <w:rPr>
          <w:rFonts w:ascii="Times New Roman" w:eastAsia="Times New Roman" w:hAnsi="Times New Roman" w:cs="Times New Roman"/>
          <w:sz w:val="30"/>
          <w:szCs w:val="30"/>
          <w:shd w:val="clear" w:color="auto" w:fill="FFFFFF"/>
          <w:lang w:eastAsia="ru-RU"/>
        </w:rPr>
        <w:t>Вполне очевидно, что для предотвращения несчастных случаев на</w:t>
      </w:r>
      <w:r w:rsidR="005332D5" w:rsidRPr="003744E9">
        <w:rPr>
          <w:rFonts w:ascii="Times New Roman" w:eastAsia="Times New Roman" w:hAnsi="Times New Roman" w:cs="Times New Roman"/>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производстве необходимо принимать дополнительные меры по</w:t>
      </w:r>
      <w:r w:rsidR="005332D5" w:rsidRPr="003744E9">
        <w:rPr>
          <w:rFonts w:ascii="Times New Roman" w:eastAsia="Times New Roman" w:hAnsi="Times New Roman" w:cs="Times New Roman"/>
          <w:sz w:val="30"/>
          <w:szCs w:val="30"/>
          <w:shd w:val="clear" w:color="auto" w:fill="FFFFFF"/>
          <w:lang w:eastAsia="ru-RU"/>
        </w:rPr>
        <w:t> </w:t>
      </w:r>
      <w:r w:rsidRPr="003744E9">
        <w:rPr>
          <w:rFonts w:ascii="Times New Roman" w:eastAsia="Times New Roman" w:hAnsi="Times New Roman" w:cs="Times New Roman"/>
          <w:sz w:val="30"/>
          <w:szCs w:val="30"/>
          <w:shd w:val="clear" w:color="auto" w:fill="FFFFFF"/>
          <w:lang w:eastAsia="ru-RU"/>
        </w:rPr>
        <w:t>укреплению трудовой и производственной дисциплины. Усилия социальных партнеров должны быть направлены на создание здоровых и безопасных условий труда, охрану труда, популяризаци</w:t>
      </w:r>
      <w:r w:rsidR="005332D5" w:rsidRPr="003744E9">
        <w:rPr>
          <w:rFonts w:ascii="Times New Roman" w:eastAsia="Times New Roman" w:hAnsi="Times New Roman" w:cs="Times New Roman"/>
          <w:sz w:val="30"/>
          <w:szCs w:val="30"/>
          <w:shd w:val="clear" w:color="auto" w:fill="FFFFFF"/>
          <w:lang w:eastAsia="ru-RU"/>
        </w:rPr>
        <w:t>ю</w:t>
      </w:r>
      <w:r w:rsidRPr="003744E9">
        <w:rPr>
          <w:rFonts w:ascii="Times New Roman" w:eastAsia="Times New Roman" w:hAnsi="Times New Roman" w:cs="Times New Roman"/>
          <w:sz w:val="30"/>
          <w:szCs w:val="30"/>
          <w:shd w:val="clear" w:color="auto" w:fill="FFFFFF"/>
          <w:lang w:eastAsia="ru-RU"/>
        </w:rPr>
        <w:t xml:space="preserve"> принципов концепции «нулевого травматизма», формирование в трудовых коллективах атмосферы нетерпимости к нарушениям требований охраны труда, фактам пьянства на рабочих местах.</w:t>
      </w:r>
    </w:p>
    <w:p w:rsidR="0004674F" w:rsidRPr="003744E9" w:rsidRDefault="0004674F" w:rsidP="00C5635B">
      <w:pPr>
        <w:spacing w:after="0" w:line="240" w:lineRule="auto"/>
        <w:ind w:firstLine="709"/>
        <w:jc w:val="both"/>
        <w:rPr>
          <w:rFonts w:ascii="Times New Roman" w:eastAsia="Times New Roman" w:hAnsi="Times New Roman" w:cs="Times New Roman"/>
          <w:sz w:val="30"/>
          <w:szCs w:val="30"/>
          <w:shd w:val="clear" w:color="auto" w:fill="FFFFFF"/>
          <w:lang w:eastAsia="ru-RU"/>
        </w:rPr>
      </w:pPr>
    </w:p>
    <w:sectPr w:rsidR="0004674F" w:rsidRPr="003744E9" w:rsidSect="00FE1C7E">
      <w:headerReference w:type="default" r:id="rId7"/>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634" w:rsidRDefault="00295634" w:rsidP="00FE1C7E">
      <w:pPr>
        <w:spacing w:after="0" w:line="240" w:lineRule="auto"/>
      </w:pPr>
      <w:r>
        <w:separator/>
      </w:r>
    </w:p>
  </w:endnote>
  <w:endnote w:type="continuationSeparator" w:id="0">
    <w:p w:rsidR="00295634" w:rsidRDefault="00295634" w:rsidP="00FE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634" w:rsidRDefault="00295634" w:rsidP="00FE1C7E">
      <w:pPr>
        <w:spacing w:after="0" w:line="240" w:lineRule="auto"/>
      </w:pPr>
      <w:r>
        <w:separator/>
      </w:r>
    </w:p>
  </w:footnote>
  <w:footnote w:type="continuationSeparator" w:id="0">
    <w:p w:rsidR="00295634" w:rsidRDefault="00295634" w:rsidP="00FE1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523378"/>
      <w:docPartObj>
        <w:docPartGallery w:val="Page Numbers (Top of Page)"/>
        <w:docPartUnique/>
      </w:docPartObj>
    </w:sdtPr>
    <w:sdtEndPr>
      <w:rPr>
        <w:rFonts w:ascii="Times New Roman" w:hAnsi="Times New Roman" w:cs="Times New Roman"/>
      </w:rPr>
    </w:sdtEndPr>
    <w:sdtContent>
      <w:p w:rsidR="00FE1C7E" w:rsidRPr="00FE1C7E" w:rsidRDefault="00FE1C7E" w:rsidP="00FE1C7E">
        <w:pPr>
          <w:pStyle w:val="a6"/>
          <w:jc w:val="center"/>
          <w:rPr>
            <w:rFonts w:ascii="Times New Roman" w:hAnsi="Times New Roman" w:cs="Times New Roman"/>
          </w:rPr>
        </w:pPr>
        <w:r w:rsidRPr="00FE1C7E">
          <w:rPr>
            <w:rFonts w:ascii="Times New Roman" w:hAnsi="Times New Roman" w:cs="Times New Roman"/>
          </w:rPr>
          <w:fldChar w:fldCharType="begin"/>
        </w:r>
        <w:r w:rsidRPr="00FE1C7E">
          <w:rPr>
            <w:rFonts w:ascii="Times New Roman" w:hAnsi="Times New Roman" w:cs="Times New Roman"/>
          </w:rPr>
          <w:instrText>PAGE   \* MERGEFORMAT</w:instrText>
        </w:r>
        <w:r w:rsidRPr="00FE1C7E">
          <w:rPr>
            <w:rFonts w:ascii="Times New Roman" w:hAnsi="Times New Roman" w:cs="Times New Roman"/>
          </w:rPr>
          <w:fldChar w:fldCharType="separate"/>
        </w:r>
        <w:r w:rsidR="00A83474">
          <w:rPr>
            <w:rFonts w:ascii="Times New Roman" w:hAnsi="Times New Roman" w:cs="Times New Roman"/>
            <w:noProof/>
          </w:rPr>
          <w:t>2</w:t>
        </w:r>
        <w:r w:rsidRPr="00FE1C7E">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35B"/>
    <w:rsid w:val="000110D9"/>
    <w:rsid w:val="0004674F"/>
    <w:rsid w:val="0006620D"/>
    <w:rsid w:val="00091A1B"/>
    <w:rsid w:val="00193907"/>
    <w:rsid w:val="001F40A4"/>
    <w:rsid w:val="00251AB4"/>
    <w:rsid w:val="00252B7A"/>
    <w:rsid w:val="00295634"/>
    <w:rsid w:val="002D45CE"/>
    <w:rsid w:val="002D45EE"/>
    <w:rsid w:val="002F58C8"/>
    <w:rsid w:val="00313044"/>
    <w:rsid w:val="003744E9"/>
    <w:rsid w:val="00386742"/>
    <w:rsid w:val="004208C4"/>
    <w:rsid w:val="00426D97"/>
    <w:rsid w:val="004371D9"/>
    <w:rsid w:val="005332D5"/>
    <w:rsid w:val="00567BC4"/>
    <w:rsid w:val="0057341F"/>
    <w:rsid w:val="005E1871"/>
    <w:rsid w:val="00684259"/>
    <w:rsid w:val="00690401"/>
    <w:rsid w:val="006A6A31"/>
    <w:rsid w:val="007D5F5E"/>
    <w:rsid w:val="00871DD1"/>
    <w:rsid w:val="00896010"/>
    <w:rsid w:val="00984D00"/>
    <w:rsid w:val="009C0865"/>
    <w:rsid w:val="00A430DD"/>
    <w:rsid w:val="00A83474"/>
    <w:rsid w:val="00B01EE8"/>
    <w:rsid w:val="00B511A5"/>
    <w:rsid w:val="00C42364"/>
    <w:rsid w:val="00C5635B"/>
    <w:rsid w:val="00CC6B6B"/>
    <w:rsid w:val="00CD7162"/>
    <w:rsid w:val="00D74D79"/>
    <w:rsid w:val="00E1276F"/>
    <w:rsid w:val="00E5093F"/>
    <w:rsid w:val="00E757E6"/>
    <w:rsid w:val="00F27BA3"/>
    <w:rsid w:val="00FE1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3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635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563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35B"/>
    <w:rPr>
      <w:rFonts w:ascii="Tahoma" w:hAnsi="Tahoma" w:cs="Tahoma"/>
      <w:sz w:val="16"/>
      <w:szCs w:val="16"/>
    </w:rPr>
  </w:style>
  <w:style w:type="paragraph" w:styleId="a6">
    <w:name w:val="header"/>
    <w:basedOn w:val="a"/>
    <w:link w:val="a7"/>
    <w:uiPriority w:val="99"/>
    <w:unhideWhenUsed/>
    <w:rsid w:val="00FE1C7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1C7E"/>
  </w:style>
  <w:style w:type="paragraph" w:styleId="a8">
    <w:name w:val="footer"/>
    <w:basedOn w:val="a"/>
    <w:link w:val="a9"/>
    <w:uiPriority w:val="99"/>
    <w:unhideWhenUsed/>
    <w:rsid w:val="00FE1C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1C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3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635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563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35B"/>
    <w:rPr>
      <w:rFonts w:ascii="Tahoma" w:hAnsi="Tahoma" w:cs="Tahoma"/>
      <w:sz w:val="16"/>
      <w:szCs w:val="16"/>
    </w:rPr>
  </w:style>
  <w:style w:type="paragraph" w:styleId="a6">
    <w:name w:val="header"/>
    <w:basedOn w:val="a"/>
    <w:link w:val="a7"/>
    <w:uiPriority w:val="99"/>
    <w:unhideWhenUsed/>
    <w:rsid w:val="00FE1C7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1C7E"/>
  </w:style>
  <w:style w:type="paragraph" w:styleId="a8">
    <w:name w:val="footer"/>
    <w:basedOn w:val="a"/>
    <w:link w:val="a9"/>
    <w:uiPriority w:val="99"/>
    <w:unhideWhenUsed/>
    <w:rsid w:val="00FE1C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1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5198</Words>
  <Characters>29629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RePack by Diakov</cp:lastModifiedBy>
  <cp:revision>2</cp:revision>
  <dcterms:created xsi:type="dcterms:W3CDTF">2022-04-27T04:58:00Z</dcterms:created>
  <dcterms:modified xsi:type="dcterms:W3CDTF">2022-04-27T04:58:00Z</dcterms:modified>
</cp:coreProperties>
</file>